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84" w:rsidRDefault="00DB3484"/>
    <w:tbl>
      <w:tblPr>
        <w:tblW w:w="9729" w:type="dxa"/>
        <w:jc w:val="center"/>
        <w:tblInd w:w="274" w:type="dxa"/>
        <w:tblLayout w:type="fixed"/>
        <w:tblLook w:val="01E0"/>
      </w:tblPr>
      <w:tblGrid>
        <w:gridCol w:w="3230"/>
        <w:gridCol w:w="1951"/>
        <w:gridCol w:w="1279"/>
        <w:gridCol w:w="3231"/>
        <w:gridCol w:w="38"/>
      </w:tblGrid>
      <w:tr w:rsidR="0078038D" w:rsidRPr="00963255" w:rsidTr="00FB5A2F">
        <w:trPr>
          <w:trHeight w:val="126"/>
          <w:jc w:val="center"/>
        </w:trPr>
        <w:tc>
          <w:tcPr>
            <w:tcW w:w="9691" w:type="dxa"/>
            <w:gridSpan w:val="5"/>
            <w:tcBorders>
              <w:bottom w:val="single" w:sz="18" w:space="0" w:color="auto"/>
            </w:tcBorders>
            <w:vAlign w:val="bottom"/>
          </w:tcPr>
          <w:p w:rsidR="00047527" w:rsidRPr="00F54540" w:rsidRDefault="00047527" w:rsidP="00DC7BAC">
            <w:pPr>
              <w:pStyle w:val="Encabezado"/>
              <w:tabs>
                <w:tab w:val="clear" w:pos="4252"/>
                <w:tab w:val="clear" w:pos="8504"/>
              </w:tabs>
              <w:ind w:right="-62"/>
              <w:rPr>
                <w:rFonts w:ascii="Century Gothic" w:hAnsi="Century Gothic"/>
                <w:b/>
                <w:color w:val="333333"/>
              </w:rPr>
            </w:pPr>
          </w:p>
          <w:p w:rsidR="0078038D" w:rsidRPr="00963255" w:rsidRDefault="0078038D" w:rsidP="00047527">
            <w:pPr>
              <w:pStyle w:val="Encabezado"/>
              <w:tabs>
                <w:tab w:val="clear" w:pos="4252"/>
                <w:tab w:val="clear" w:pos="8504"/>
              </w:tabs>
              <w:ind w:left="385" w:right="-62"/>
              <w:jc w:val="center"/>
              <w:rPr>
                <w:rFonts w:ascii="Century Gothic" w:hAnsi="Century Gothic"/>
                <w:color w:val="333333"/>
                <w:sz w:val="28"/>
                <w:szCs w:val="28"/>
              </w:rPr>
            </w:pPr>
            <w:r w:rsidRPr="00963255">
              <w:rPr>
                <w:rFonts w:ascii="Century Gothic" w:hAnsi="Century Gothic"/>
                <w:b/>
                <w:color w:val="333333"/>
                <w:sz w:val="28"/>
                <w:szCs w:val="28"/>
              </w:rPr>
              <w:t>NOTA DE PRENSA</w:t>
            </w:r>
          </w:p>
        </w:tc>
      </w:tr>
      <w:tr w:rsidR="0078038D" w:rsidRPr="00963255" w:rsidTr="00FB5A2F">
        <w:trPr>
          <w:trHeight w:val="111"/>
          <w:jc w:val="center"/>
        </w:trPr>
        <w:tc>
          <w:tcPr>
            <w:tcW w:w="5181" w:type="dxa"/>
            <w:gridSpan w:val="2"/>
            <w:tcBorders>
              <w:top w:val="single" w:sz="18" w:space="0" w:color="auto"/>
            </w:tcBorders>
          </w:tcPr>
          <w:p w:rsidR="0078038D" w:rsidRPr="00963255" w:rsidRDefault="0078038D" w:rsidP="00047527">
            <w:pPr>
              <w:pStyle w:val="Encabezado"/>
              <w:tabs>
                <w:tab w:val="clear" w:pos="4252"/>
                <w:tab w:val="clear" w:pos="8504"/>
                <w:tab w:val="left" w:pos="4425"/>
              </w:tabs>
              <w:spacing w:before="60"/>
              <w:ind w:right="-62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10" w:type="dxa"/>
            <w:gridSpan w:val="3"/>
            <w:tcBorders>
              <w:top w:val="single" w:sz="18" w:space="0" w:color="auto"/>
            </w:tcBorders>
          </w:tcPr>
          <w:p w:rsidR="0078038D" w:rsidRPr="00963255" w:rsidRDefault="0078038D" w:rsidP="00047527">
            <w:pPr>
              <w:pStyle w:val="Encabezado"/>
              <w:tabs>
                <w:tab w:val="clear" w:pos="4252"/>
                <w:tab w:val="clear" w:pos="8504"/>
              </w:tabs>
              <w:ind w:left="386" w:right="-62"/>
              <w:jc w:val="right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63255">
              <w:rPr>
                <w:rFonts w:ascii="Century Gothic" w:hAnsi="Century Gothic"/>
                <w:sz w:val="18"/>
                <w:szCs w:val="18"/>
                <w:u w:val="single"/>
              </w:rPr>
              <w:t>Inf</w:t>
            </w:r>
            <w:smartTag w:uri="urn:schemas-microsoft-com:office:smarttags" w:element="PersonName">
              <w:r w:rsidRPr="00963255">
                <w:rPr>
                  <w:rFonts w:ascii="Century Gothic" w:hAnsi="Century Gothic"/>
                  <w:sz w:val="18"/>
                  <w:szCs w:val="18"/>
                  <w:u w:val="single"/>
                </w:rPr>
                <w:t>or</w:t>
              </w:r>
            </w:smartTag>
            <w:r w:rsidRPr="00963255">
              <w:rPr>
                <w:rFonts w:ascii="Century Gothic" w:hAnsi="Century Gothic"/>
                <w:sz w:val="18"/>
                <w:szCs w:val="18"/>
                <w:u w:val="single"/>
              </w:rPr>
              <w:t>mación adicional</w:t>
            </w:r>
            <w:r w:rsidRPr="00963255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0F198A" w:rsidRPr="00963255">
              <w:rPr>
                <w:rFonts w:ascii="Century Gothic" w:hAnsi="Century Gothic"/>
                <w:sz w:val="18"/>
                <w:szCs w:val="18"/>
              </w:rPr>
              <w:t>Flavia Introzzi</w:t>
            </w:r>
            <w:r w:rsidRPr="0096325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8038D" w:rsidRPr="00963255" w:rsidRDefault="00D4352B" w:rsidP="00047527">
            <w:pPr>
              <w:pStyle w:val="Encabezado"/>
              <w:tabs>
                <w:tab w:val="clear" w:pos="4252"/>
                <w:tab w:val="clear" w:pos="8504"/>
              </w:tabs>
              <w:ind w:left="386" w:right="-62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flavia</w:t>
            </w:r>
            <w:r w:rsidR="0078038D" w:rsidRPr="00963255">
              <w:rPr>
                <w:rFonts w:ascii="Century Gothic" w:hAnsi="Century Gothic"/>
                <w:sz w:val="18"/>
                <w:szCs w:val="18"/>
              </w:rPr>
              <w:t>@offlimits.es</w:t>
            </w:r>
          </w:p>
          <w:p w:rsidR="0078038D" w:rsidRPr="00963255" w:rsidRDefault="0078038D" w:rsidP="00047527">
            <w:pPr>
              <w:pStyle w:val="Encabezado"/>
              <w:tabs>
                <w:tab w:val="clear" w:pos="4252"/>
                <w:tab w:val="clear" w:pos="8504"/>
              </w:tabs>
              <w:ind w:left="386" w:right="-62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63255">
              <w:rPr>
                <w:rFonts w:ascii="Century Gothic" w:hAnsi="Century Gothic"/>
                <w:sz w:val="18"/>
                <w:szCs w:val="18"/>
              </w:rPr>
              <w:t>Tlf. 91 468 26 51</w:t>
            </w:r>
          </w:p>
          <w:p w:rsidR="0078038D" w:rsidRPr="00963255" w:rsidRDefault="0078038D" w:rsidP="00047527">
            <w:pPr>
              <w:pStyle w:val="Encabezado"/>
              <w:tabs>
                <w:tab w:val="clear" w:pos="4252"/>
                <w:tab w:val="clear" w:pos="8504"/>
              </w:tabs>
              <w:ind w:left="385" w:right="-62"/>
              <w:jc w:val="right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96325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DB3484" w:rsidRPr="00963255" w:rsidTr="00FB5A2F">
        <w:trPr>
          <w:trHeight w:val="111"/>
          <w:jc w:val="center"/>
        </w:trPr>
        <w:tc>
          <w:tcPr>
            <w:tcW w:w="9691" w:type="dxa"/>
            <w:gridSpan w:val="5"/>
          </w:tcPr>
          <w:p w:rsidR="00FE396F" w:rsidRDefault="0087547F" w:rsidP="00C71416">
            <w:pPr>
              <w:pStyle w:val="western"/>
              <w:spacing w:line="240" w:lineRule="auto"/>
              <w:ind w:right="-26"/>
              <w:jc w:val="center"/>
              <w:rPr>
                <w:rFonts w:ascii="Century Gothic" w:hAnsi="Century Gothic"/>
                <w:b/>
                <w:color w:val="808080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color w:val="808080"/>
                <w:sz w:val="52"/>
                <w:szCs w:val="52"/>
              </w:rPr>
              <w:t>La</w:t>
            </w:r>
            <w:r w:rsidR="00FB5A2F">
              <w:rPr>
                <w:rFonts w:ascii="Century Gothic" w:hAnsi="Century Gothic"/>
                <w:b/>
                <w:color w:val="808080"/>
                <w:sz w:val="52"/>
                <w:szCs w:val="52"/>
              </w:rPr>
              <w:t xml:space="preserve"> muestra itinerante de cine Playtime</w:t>
            </w:r>
            <w:r>
              <w:rPr>
                <w:rFonts w:ascii="Century Gothic" w:hAnsi="Century Gothic"/>
                <w:b/>
                <w:color w:val="808080"/>
                <w:sz w:val="52"/>
                <w:szCs w:val="52"/>
              </w:rPr>
              <w:t xml:space="preserve"> nos acerca al universo del retrato</w:t>
            </w:r>
          </w:p>
          <w:p w:rsidR="008A33F7" w:rsidRPr="008A33F7" w:rsidRDefault="008A33F7" w:rsidP="00C71416">
            <w:pPr>
              <w:pStyle w:val="western"/>
              <w:spacing w:line="240" w:lineRule="auto"/>
              <w:ind w:right="-26"/>
              <w:jc w:val="center"/>
              <w:rPr>
                <w:rFonts w:ascii="Century Gothic" w:hAnsi="Century Gothic"/>
                <w:b/>
                <w:color w:val="808080"/>
                <w:sz w:val="16"/>
                <w:szCs w:val="16"/>
              </w:rPr>
            </w:pPr>
          </w:p>
        </w:tc>
      </w:tr>
      <w:tr w:rsidR="00DB3484" w:rsidRPr="00963255" w:rsidTr="00FB5A2F">
        <w:trPr>
          <w:trHeight w:val="111"/>
          <w:jc w:val="center"/>
        </w:trPr>
        <w:tc>
          <w:tcPr>
            <w:tcW w:w="9691" w:type="dxa"/>
            <w:gridSpan w:val="5"/>
          </w:tcPr>
          <w:p w:rsidR="002E1D53" w:rsidRDefault="0087547F" w:rsidP="00C71416">
            <w:pPr>
              <w:pStyle w:val="western"/>
              <w:spacing w:line="240" w:lineRule="auto"/>
              <w:ind w:right="45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El programa</w:t>
            </w:r>
            <w:r w:rsidR="00FB5A2F">
              <w:rPr>
                <w:rFonts w:ascii="Century Gothic" w:hAnsi="Century Gothic"/>
                <w:b/>
                <w:bCs/>
              </w:rPr>
              <w:t xml:space="preserve"> FOTOMATÓN</w:t>
            </w:r>
            <w:r>
              <w:rPr>
                <w:rFonts w:ascii="Century Gothic" w:hAnsi="Century Gothic"/>
                <w:b/>
                <w:bCs/>
              </w:rPr>
              <w:t xml:space="preserve"> que se desarrolla</w:t>
            </w:r>
            <w:r w:rsidR="00FB5A2F">
              <w:rPr>
                <w:rFonts w:ascii="Century Gothic" w:hAnsi="Century Gothic"/>
                <w:b/>
                <w:bCs/>
              </w:rPr>
              <w:t xml:space="preserve"> en el marco de la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FB5A2F">
              <w:rPr>
                <w:rFonts w:ascii="Century Gothic" w:hAnsi="Century Gothic"/>
                <w:b/>
                <w:bCs/>
              </w:rPr>
              <w:t xml:space="preserve"> muestra itinerante de cine PLAYTIME</w:t>
            </w:r>
            <w:r w:rsidR="007A72A5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abarca una de las temáticas fundamentales en la historia del arte: El retrato.</w:t>
            </w:r>
          </w:p>
          <w:p w:rsidR="00E560A4" w:rsidRPr="00C71416" w:rsidRDefault="00E560A4" w:rsidP="00C71416">
            <w:pPr>
              <w:pStyle w:val="western"/>
              <w:spacing w:line="240" w:lineRule="auto"/>
              <w:ind w:right="45"/>
              <w:rPr>
                <w:rFonts w:ascii="Century Gothic" w:hAnsi="Century Gothic"/>
                <w:b/>
                <w:bCs/>
              </w:rPr>
            </w:pPr>
          </w:p>
          <w:p w:rsidR="00F54540" w:rsidRPr="00F54540" w:rsidRDefault="0001272C" w:rsidP="00E560A4">
            <w:pPr>
              <w:pStyle w:val="Default"/>
            </w:pPr>
            <w:r w:rsidRPr="002E1D53">
              <w:rPr>
                <w:rFonts w:ascii="Century Gothic" w:hAnsi="Century Gothic" w:cs="Times"/>
                <w:b/>
                <w:bCs/>
                <w:color w:val="auto"/>
                <w:sz w:val="22"/>
                <w:szCs w:val="22"/>
              </w:rPr>
              <w:t xml:space="preserve">La </w:t>
            </w:r>
            <w:r w:rsidR="0087547F" w:rsidRPr="002E1D53">
              <w:rPr>
                <w:rFonts w:ascii="Century Gothic" w:hAnsi="Century Gothic" w:cs="Times"/>
                <w:b/>
                <w:bCs/>
                <w:color w:val="auto"/>
                <w:sz w:val="22"/>
                <w:szCs w:val="22"/>
              </w:rPr>
              <w:t xml:space="preserve">muestra </w:t>
            </w:r>
            <w:r w:rsidR="002E1D53" w:rsidRPr="002E1D53">
              <w:rPr>
                <w:rFonts w:ascii="Century Gothic" w:hAnsi="Century Gothic" w:cs="Times"/>
                <w:b/>
                <w:bCs/>
                <w:color w:val="auto"/>
                <w:sz w:val="22"/>
                <w:szCs w:val="22"/>
              </w:rPr>
              <w:t>reflexiona en torno a</w:t>
            </w:r>
            <w:r w:rsidR="0087547F" w:rsidRPr="002E1D53">
              <w:rPr>
                <w:rFonts w:ascii="Century Gothic" w:hAnsi="Century Gothic" w:cs="Times"/>
                <w:b/>
                <w:bCs/>
                <w:color w:val="auto"/>
                <w:sz w:val="22"/>
                <w:szCs w:val="22"/>
              </w:rPr>
              <w:t xml:space="preserve">l concepto de </w:t>
            </w:r>
            <w:r w:rsidR="002E1D53" w:rsidRPr="002E1D53">
              <w:rPr>
                <w:rFonts w:ascii="Century Gothic" w:hAnsi="Century Gothic" w:cs="Times"/>
                <w:b/>
                <w:bCs/>
                <w:color w:val="auto"/>
                <w:sz w:val="22"/>
                <w:szCs w:val="22"/>
              </w:rPr>
              <w:t xml:space="preserve">NO-FICCIÓN </w:t>
            </w:r>
            <w:r w:rsidR="0087547F" w:rsidRPr="002E1D53">
              <w:rPr>
                <w:rFonts w:ascii="Century Gothic" w:hAnsi="Century Gothic" w:cs="Times"/>
                <w:b/>
                <w:bCs/>
                <w:color w:val="auto"/>
                <w:sz w:val="22"/>
                <w:szCs w:val="22"/>
              </w:rPr>
              <w:t>como eje de la práctica cinematográfica contemporánea a través de las obras de siete autores emergentes</w:t>
            </w:r>
            <w:r w:rsidR="002E1D53" w:rsidRPr="002E1D53">
              <w:rPr>
                <w:rFonts w:ascii="Century Gothic" w:hAnsi="Century Gothic" w:cs="Times"/>
                <w:b/>
                <w:bCs/>
                <w:color w:val="auto"/>
                <w:sz w:val="22"/>
                <w:szCs w:val="22"/>
              </w:rPr>
              <w:t xml:space="preserve"> que trabajan desde la más absoluta independencia.</w:t>
            </w:r>
            <w:r w:rsidR="0087547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F54540" w:rsidRPr="00963255" w:rsidTr="007724C0">
        <w:trPr>
          <w:trHeight w:val="5768"/>
          <w:jc w:val="center"/>
        </w:trPr>
        <w:tc>
          <w:tcPr>
            <w:tcW w:w="3230" w:type="dxa"/>
          </w:tcPr>
          <w:p w:rsidR="00F54540" w:rsidRPr="0097458A" w:rsidRDefault="002E1D53" w:rsidP="004C5F0A">
            <w:p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389890</wp:posOffset>
                  </wp:positionV>
                  <wp:extent cx="2019300" cy="3095625"/>
                  <wp:effectExtent l="19050" t="0" r="0" b="0"/>
                  <wp:wrapTight wrapText="bothSides">
                    <wp:wrapPolygon edited="0">
                      <wp:start x="-204" y="0"/>
                      <wp:lineTo x="-204" y="21534"/>
                      <wp:lineTo x="21600" y="21534"/>
                      <wp:lineTo x="21600" y="0"/>
                      <wp:lineTo x="-204" y="0"/>
                    </wp:wrapPolygon>
                  </wp:wrapTight>
                  <wp:docPr id="105" name="Imagen 105" descr="flyer_fotoma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lyer_fotoma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0" w:type="dxa"/>
            <w:gridSpan w:val="2"/>
          </w:tcPr>
          <w:p w:rsidR="00F54540" w:rsidRPr="0097458A" w:rsidRDefault="00C67A02" w:rsidP="0097458A">
            <w:pPr>
              <w:pStyle w:val="western"/>
              <w:spacing w:line="240" w:lineRule="auto"/>
              <w:ind w:right="45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1971040</wp:posOffset>
                  </wp:positionV>
                  <wp:extent cx="2019300" cy="1476375"/>
                  <wp:effectExtent l="19050" t="0" r="0" b="0"/>
                  <wp:wrapTight wrapText="bothSides">
                    <wp:wrapPolygon edited="0">
                      <wp:start x="-204" y="0"/>
                      <wp:lineTo x="-204" y="21461"/>
                      <wp:lineTo x="21600" y="21461"/>
                      <wp:lineTo x="21600" y="0"/>
                      <wp:lineTo x="-204" y="0"/>
                    </wp:wrapPolygon>
                  </wp:wrapTight>
                  <wp:docPr id="103" name="Imagen 103" descr="ESPACIO SIMET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ESPACIO SIMET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370840</wp:posOffset>
                  </wp:positionV>
                  <wp:extent cx="2019300" cy="1524000"/>
                  <wp:effectExtent l="19050" t="0" r="0" b="0"/>
                  <wp:wrapTight wrapText="bothSides">
                    <wp:wrapPolygon edited="0">
                      <wp:start x="-204" y="0"/>
                      <wp:lineTo x="-204" y="21330"/>
                      <wp:lineTo x="21600" y="21330"/>
                      <wp:lineTo x="21600" y="0"/>
                      <wp:lineTo x="-204" y="0"/>
                    </wp:wrapPolygon>
                  </wp:wrapTight>
                  <wp:docPr id="104" name="Imagen 104" descr="Val del o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Val del o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1" w:type="dxa"/>
            <w:gridSpan w:val="2"/>
          </w:tcPr>
          <w:p w:rsidR="001B75DD" w:rsidRPr="007724C0" w:rsidRDefault="001B75DD" w:rsidP="001B75DD">
            <w:pPr>
              <w:jc w:val="right"/>
              <w:rPr>
                <w:rFonts w:ascii="Century Gothic" w:hAnsi="Century Gothic" w:cs="Times"/>
                <w:b/>
              </w:rPr>
            </w:pPr>
            <w:r w:rsidRPr="007724C0">
              <w:rPr>
                <w:rFonts w:ascii="Century Gothic" w:hAnsi="Century Gothic" w:cs="Times"/>
                <w:b/>
              </w:rPr>
              <w:t xml:space="preserve">Madrid, 8 de febrero de 2011.- </w:t>
            </w:r>
          </w:p>
          <w:p w:rsidR="001B75DD" w:rsidRPr="007724C0" w:rsidRDefault="001B75DD" w:rsidP="001B75DD">
            <w:pPr>
              <w:jc w:val="right"/>
              <w:rPr>
                <w:rFonts w:ascii="Century Gothic" w:hAnsi="Century Gothic" w:cs="Times"/>
                <w:sz w:val="21"/>
                <w:szCs w:val="21"/>
              </w:rPr>
            </w:pPr>
          </w:p>
          <w:p w:rsidR="001B75DD" w:rsidRPr="007724C0" w:rsidRDefault="001B75DD" w:rsidP="004D59B3">
            <w:pPr>
              <w:pStyle w:val="Default"/>
              <w:jc w:val="both"/>
              <w:rPr>
                <w:rFonts w:ascii="Century Gothic" w:hAnsi="Century Gothic" w:cs="Times"/>
                <w:color w:val="auto"/>
                <w:sz w:val="21"/>
                <w:szCs w:val="21"/>
              </w:rPr>
            </w:pPr>
            <w:r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>El próximo 22 de febrero a las 20:30 horas en OFF LIMITS, se exhibirán las siete obras</w:t>
            </w:r>
            <w:r w:rsidR="004D59B3"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audiovisuales, realizadas tanto en formato cine como en video,</w:t>
            </w:r>
            <w:r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que configuran el programa FOTOMATÓN de la muestra itinerante de cine Playtime. En esta ocasi</w:t>
            </w:r>
            <w:r w:rsidR="004D59B3"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>ón</w:t>
            </w:r>
            <w:r w:rsid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,</w:t>
            </w:r>
            <w:r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los autores</w:t>
            </w:r>
            <w:r w:rsid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seleccionados para la muestra </w:t>
            </w:r>
            <w:r w:rsidR="004D59B3"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-Virginia García del Pino, Julio J. Von </w:t>
            </w:r>
            <w:proofErr w:type="spellStart"/>
            <w:r w:rsidR="004D59B3"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>Drove</w:t>
            </w:r>
            <w:proofErr w:type="spellEnd"/>
            <w:r w:rsidR="004D59B3"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, Fernando Franco, Félix Fernández, Velasco Broca,  </w:t>
            </w:r>
            <w:proofErr w:type="spellStart"/>
            <w:r w:rsidR="004D59B3"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>Usue</w:t>
            </w:r>
            <w:proofErr w:type="spellEnd"/>
            <w:r w:rsidR="004D59B3"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Arrieta y Vicente Vázquez y David Domingo- </w:t>
            </w:r>
            <w:r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>mostrarán sus trabajos</w:t>
            </w:r>
            <w:r w:rsid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cinematográficos, que reflexionan</w:t>
            </w:r>
            <w:r w:rsidR="004D59B3"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</w:t>
            </w:r>
            <w:r w:rsidRPr="007724C0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en torno a la idea del retrato.   </w:t>
            </w:r>
          </w:p>
          <w:p w:rsidR="001B75DD" w:rsidRPr="004D59B3" w:rsidRDefault="001B75DD" w:rsidP="007724C0">
            <w:pPr>
              <w:jc w:val="both"/>
              <w:rPr>
                <w:rFonts w:ascii="Century Gothic" w:hAnsi="Century Gothic" w:cs="Times"/>
              </w:rPr>
            </w:pPr>
          </w:p>
          <w:p w:rsidR="00F54540" w:rsidRPr="004D59B3" w:rsidRDefault="00F54540" w:rsidP="004D59B3">
            <w:pPr>
              <w:jc w:val="both"/>
              <w:rPr>
                <w:rFonts w:ascii="Century Gothic" w:hAnsi="Century Gothic" w:cs="Times"/>
              </w:rPr>
            </w:pPr>
          </w:p>
        </w:tc>
      </w:tr>
      <w:tr w:rsidR="00F55F5D" w:rsidRPr="00963255" w:rsidTr="00FB5A2F">
        <w:trPr>
          <w:trHeight w:val="111"/>
          <w:jc w:val="center"/>
        </w:trPr>
        <w:tc>
          <w:tcPr>
            <w:tcW w:w="9691" w:type="dxa"/>
            <w:gridSpan w:val="5"/>
          </w:tcPr>
          <w:p w:rsidR="007724C0" w:rsidRPr="007724C0" w:rsidRDefault="007724C0" w:rsidP="00C67A02">
            <w:pPr>
              <w:pStyle w:val="Default"/>
              <w:jc w:val="both"/>
              <w:rPr>
                <w:rFonts w:ascii="Century Gothic" w:hAnsi="Century Gothic" w:cs="Times"/>
                <w:color w:val="auto"/>
                <w:sz w:val="20"/>
                <w:szCs w:val="20"/>
              </w:rPr>
            </w:pP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La muestra, comisariado por Playtime Audiovisuales -Enrique Piñuel y Natalia Piñuel-</w:t>
            </w:r>
            <w:r w:rsidR="00C67A02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,</w:t>
            </w: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se exhibirá</w:t>
            </w:r>
            <w:r w:rsid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de nuevo</w:t>
            </w: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el 6 de abril a las 21:00 horas en </w:t>
            </w:r>
            <w:r w:rsidR="00E560A4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NIU, ESPAI DE ARTISTIC CONTEMPORANI </w:t>
            </w: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de Barcelona.</w:t>
            </w:r>
            <w:r w:rsidRPr="007724C0">
              <w:rPr>
                <w:rFonts w:ascii="Century Gothic" w:hAnsi="Century Gothic" w:cs="Times"/>
                <w:color w:val="auto"/>
                <w:sz w:val="20"/>
                <w:szCs w:val="20"/>
              </w:rPr>
              <w:t xml:space="preserve"> </w:t>
            </w:r>
          </w:p>
        </w:tc>
      </w:tr>
      <w:tr w:rsidR="00F54540" w:rsidRPr="007724C0" w:rsidTr="00FB5A2F">
        <w:trPr>
          <w:trHeight w:val="111"/>
          <w:jc w:val="center"/>
        </w:trPr>
        <w:tc>
          <w:tcPr>
            <w:tcW w:w="9691" w:type="dxa"/>
            <w:gridSpan w:val="5"/>
          </w:tcPr>
          <w:p w:rsidR="007724C0" w:rsidRPr="00C67A02" w:rsidRDefault="007724C0" w:rsidP="007724C0">
            <w:pPr>
              <w:pStyle w:val="Default"/>
              <w:rPr>
                <w:sz w:val="21"/>
                <w:szCs w:val="21"/>
              </w:rPr>
            </w:pPr>
          </w:p>
          <w:p w:rsidR="001B3034" w:rsidRPr="00C67A02" w:rsidRDefault="002D70F6" w:rsidP="002D70F6">
            <w:pPr>
              <w:pStyle w:val="Default"/>
              <w:jc w:val="both"/>
              <w:rPr>
                <w:rFonts w:ascii="Century Gothic" w:hAnsi="Century Gothic" w:cs="Times"/>
                <w:color w:val="auto"/>
                <w:sz w:val="21"/>
                <w:szCs w:val="21"/>
              </w:rPr>
            </w:pP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Como el trabajo más representativo, l</w:t>
            </w:r>
            <w:r w:rsidR="007724C0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a </w:t>
            </w:r>
            <w:r w:rsidR="00E560A4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obra de</w:t>
            </w: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</w:t>
            </w:r>
            <w:r w:rsidR="00E560A4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Virginia García del Pino</w:t>
            </w: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,</w:t>
            </w:r>
            <w:r w:rsidR="00E560A4"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 xml:space="preserve"> </w:t>
            </w:r>
            <w:r w:rsidR="007724C0"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>Espacio simétrico</w:t>
            </w:r>
            <w:r w:rsidR="007724C0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(2010), a medio camino entre el documental y la ficción, encara los paralelismos entre el universo femenino y el masculino contándonos las vidas de dos personajes, a primera vista </w:t>
            </w:r>
            <w:r w:rsidR="007724C0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lastRenderedPageBreak/>
              <w:t>muy diferentes, que hablan de sus vidas con la directora.</w:t>
            </w:r>
          </w:p>
          <w:p w:rsidR="007724C0" w:rsidRPr="00C67A02" w:rsidRDefault="007724C0" w:rsidP="0051456F">
            <w:pPr>
              <w:pStyle w:val="Default"/>
              <w:jc w:val="both"/>
              <w:rPr>
                <w:rFonts w:ascii="Century Gothic" w:hAnsi="Century Gothic" w:cs="Times"/>
                <w:color w:val="auto"/>
                <w:sz w:val="21"/>
                <w:szCs w:val="21"/>
              </w:rPr>
            </w:pPr>
          </w:p>
          <w:p w:rsidR="007724C0" w:rsidRPr="00C67A02" w:rsidRDefault="007724C0" w:rsidP="0051456F">
            <w:pPr>
              <w:pStyle w:val="Default"/>
              <w:jc w:val="both"/>
              <w:rPr>
                <w:rFonts w:ascii="Century Gothic" w:hAnsi="Century Gothic" w:cs="Times"/>
                <w:color w:val="auto"/>
                <w:sz w:val="21"/>
                <w:szCs w:val="21"/>
              </w:rPr>
            </w:pPr>
          </w:p>
          <w:p w:rsidR="00F901B6" w:rsidRPr="00C67A02" w:rsidRDefault="007724C0" w:rsidP="002D70F6">
            <w:pPr>
              <w:pStyle w:val="Default"/>
              <w:rPr>
                <w:sz w:val="21"/>
                <w:szCs w:val="21"/>
              </w:rPr>
            </w:pP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La película </w:t>
            </w:r>
            <w:proofErr w:type="spellStart"/>
            <w:r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>Cut</w:t>
            </w:r>
            <w:proofErr w:type="spellEnd"/>
            <w:r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 xml:space="preserve"> up </w:t>
            </w:r>
            <w:proofErr w:type="spellStart"/>
            <w:r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>life</w:t>
            </w:r>
            <w:proofErr w:type="spellEnd"/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(2006)</w:t>
            </w:r>
            <w:r w:rsidR="00D80C68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,</w:t>
            </w: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de Julio J. Von </w:t>
            </w:r>
            <w:proofErr w:type="spellStart"/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Drove</w:t>
            </w:r>
            <w:proofErr w:type="spellEnd"/>
            <w:r w:rsidR="00D80C68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,</w:t>
            </w:r>
            <w:r w:rsidR="00E560A4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rodada en Súper-8, </w:t>
            </w:r>
            <w:r w:rsidR="00F901B6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construye un poema a partir de la famosa fotografía tomada por Gerard Malanga en 1978, en la que W. S. </w:t>
            </w:r>
            <w:proofErr w:type="spellStart"/>
            <w:r w:rsidR="00F901B6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Burroughs</w:t>
            </w:r>
            <w:proofErr w:type="spellEnd"/>
            <w:r w:rsidR="00F901B6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visionariamente dispara contra las Torres Gemelas de NY. </w:t>
            </w:r>
            <w:r w:rsidR="00E560A4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En este mismo formato</w:t>
            </w:r>
            <w:r w:rsidR="002D70F6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, David Domingo</w:t>
            </w:r>
            <w:r w:rsidR="00E560A4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</w:t>
            </w:r>
            <w:r w:rsidR="002D70F6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despliega</w:t>
            </w:r>
            <w:r w:rsidR="00E560A4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su imaginario</w:t>
            </w:r>
            <w:r w:rsidR="002D70F6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y</w:t>
            </w:r>
            <w:r w:rsidR="00E560A4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sus recuerdos de infancia en </w:t>
            </w:r>
            <w:r w:rsidR="002D70F6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la</w:t>
            </w:r>
            <w:r w:rsidR="00E560A4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obra autobiográfica</w:t>
            </w:r>
            <w:r w:rsidR="002D70F6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</w:t>
            </w:r>
            <w:r w:rsidR="00E560A4" w:rsidRPr="00C67A02">
              <w:rPr>
                <w:b/>
                <w:i/>
                <w:sz w:val="21"/>
                <w:szCs w:val="21"/>
              </w:rPr>
              <w:t xml:space="preserve">Disney </w:t>
            </w:r>
            <w:proofErr w:type="spellStart"/>
            <w:r w:rsidR="00E560A4" w:rsidRPr="00C67A02">
              <w:rPr>
                <w:b/>
                <w:i/>
                <w:sz w:val="21"/>
                <w:szCs w:val="21"/>
              </w:rPr>
              <w:t>Attractions</w:t>
            </w:r>
            <w:proofErr w:type="spellEnd"/>
            <w:r w:rsidR="00E560A4" w:rsidRPr="00C67A02"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="00E560A4" w:rsidRPr="00C67A02">
              <w:rPr>
                <w:b/>
                <w:i/>
                <w:sz w:val="21"/>
                <w:szCs w:val="21"/>
              </w:rPr>
              <w:t>highlights</w:t>
            </w:r>
            <w:proofErr w:type="spellEnd"/>
            <w:r w:rsidR="00E560A4" w:rsidRPr="00C67A02">
              <w:rPr>
                <w:b/>
                <w:i/>
                <w:sz w:val="21"/>
                <w:szCs w:val="21"/>
              </w:rPr>
              <w:t xml:space="preserve"> nº1</w:t>
            </w:r>
            <w:r w:rsidR="002D70F6" w:rsidRPr="00C67A02">
              <w:rPr>
                <w:sz w:val="21"/>
                <w:szCs w:val="21"/>
              </w:rPr>
              <w:t xml:space="preserve"> (2009).</w:t>
            </w:r>
          </w:p>
          <w:p w:rsidR="00F901B6" w:rsidRPr="00C67A02" w:rsidRDefault="002D37A1" w:rsidP="0051456F">
            <w:pPr>
              <w:pStyle w:val="Default"/>
              <w:jc w:val="both"/>
              <w:rPr>
                <w:rFonts w:ascii="Century Gothic" w:hAnsi="Century Gothic" w:cs="Times"/>
                <w:color w:val="auto"/>
                <w:sz w:val="21"/>
                <w:szCs w:val="21"/>
              </w:rPr>
            </w:pPr>
            <w:r w:rsidRPr="00C67A02">
              <w:rPr>
                <w:rFonts w:ascii="Century Gothic" w:hAnsi="Century Gothic" w:cs="Times"/>
                <w:noProof/>
                <w:color w:val="auto"/>
                <w:sz w:val="21"/>
                <w:szCs w:val="21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-763905</wp:posOffset>
                  </wp:positionV>
                  <wp:extent cx="3924300" cy="2114550"/>
                  <wp:effectExtent l="19050" t="0" r="0" b="0"/>
                  <wp:wrapTight wrapText="bothSides">
                    <wp:wrapPolygon edited="0">
                      <wp:start x="-105" y="0"/>
                      <wp:lineTo x="-105" y="21405"/>
                      <wp:lineTo x="21600" y="21405"/>
                      <wp:lineTo x="21600" y="0"/>
                      <wp:lineTo x="-105" y="0"/>
                    </wp:wrapPolygon>
                  </wp:wrapTight>
                  <wp:docPr id="3" name="Imagen 1" descr="Z:\OFFLIMITS\MAELSTRÖM\Programacion\Programacion 2011\Tribus\Playtime\febrero\LES VARIATIONS DIE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OFFLIMITS\MAELSTRÖM\Programacion\Programacion 2011\Tribus\Playtime\febrero\LES VARIATIONS DIE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456F" w:rsidRPr="00C67A02" w:rsidRDefault="009064E6" w:rsidP="0051456F">
            <w:pPr>
              <w:pStyle w:val="Default"/>
              <w:jc w:val="both"/>
              <w:rPr>
                <w:rFonts w:ascii="Century Gothic" w:hAnsi="Century Gothic" w:cs="Times"/>
                <w:color w:val="auto"/>
                <w:sz w:val="21"/>
                <w:szCs w:val="21"/>
              </w:rPr>
            </w:pP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El realizador Fernando Franco propone en </w:t>
            </w:r>
            <w:r w:rsidR="00F901B6"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 xml:space="preserve">Les </w:t>
            </w:r>
            <w:proofErr w:type="spellStart"/>
            <w:r w:rsidR="00F901B6"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>variations</w:t>
            </w:r>
            <w:proofErr w:type="spellEnd"/>
            <w:r w:rsidR="00F901B6"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="00F901B6"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>Dielman</w:t>
            </w:r>
            <w:proofErr w:type="spellEnd"/>
            <w:r w:rsidR="00F901B6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(2010) </w:t>
            </w: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un ensayo focalizado en la manera </w:t>
            </w:r>
            <w:r w:rsidR="0051456F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en que Chantal </w:t>
            </w:r>
            <w:proofErr w:type="spellStart"/>
            <w:r w:rsidR="0051456F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Akerman</w:t>
            </w:r>
            <w:proofErr w:type="spellEnd"/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</w:t>
            </w:r>
            <w:r w:rsidR="0051456F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filma al personaje protagonista </w:t>
            </w: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Jeanne </w:t>
            </w:r>
            <w:proofErr w:type="spellStart"/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Dielman</w:t>
            </w:r>
            <w:proofErr w:type="spellEnd"/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.</w:t>
            </w:r>
            <w:r w:rsidR="0051456F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Explorando  también la obra ajena, pero, en esta ocasión, dándole una nueva identidad y discurso, Velasco Broca, inspirado por el espíritu innovador de Val Del Omar, fusiona en su película </w:t>
            </w:r>
            <w:r w:rsidR="0051456F"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>Val del Omar fuera de sus casillas, Noosfera, Aurora Fase II</w:t>
            </w:r>
            <w:r w:rsidR="0051456F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(2010) su propio imaginario con la obra del genial cineasta granadino en un intento de reflexionar sobre la concepción del cine y, por ende, del amor y de la vida.</w:t>
            </w:r>
          </w:p>
          <w:p w:rsidR="0051456F" w:rsidRPr="00C67A02" w:rsidRDefault="0051456F" w:rsidP="0051456F">
            <w:pPr>
              <w:pStyle w:val="Default"/>
              <w:rPr>
                <w:sz w:val="21"/>
                <w:szCs w:val="21"/>
              </w:rPr>
            </w:pPr>
          </w:p>
          <w:p w:rsidR="002D70F6" w:rsidRPr="00C67A02" w:rsidRDefault="002D70F6" w:rsidP="002D70F6">
            <w:pPr>
              <w:pStyle w:val="Default"/>
              <w:rPr>
                <w:rFonts w:ascii="Century Gothic" w:hAnsi="Century Gothic" w:cs="Times"/>
                <w:color w:val="auto"/>
                <w:sz w:val="21"/>
                <w:szCs w:val="21"/>
              </w:rPr>
            </w:pP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El retrato a primera vista anodino de un vigilante de seguridad de un museo sirve a los creadores </w:t>
            </w:r>
            <w:proofErr w:type="spellStart"/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We</w:t>
            </w:r>
            <w:proofErr w:type="spellEnd"/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 are QQ, para realizar una serie de documentales de creación en torno a los llamados “oficios preventivos”. </w:t>
            </w:r>
          </w:p>
          <w:p w:rsidR="00F901B6" w:rsidRPr="00C67A02" w:rsidRDefault="002D70F6" w:rsidP="002D70F6">
            <w:pPr>
              <w:pStyle w:val="Default"/>
              <w:rPr>
                <w:rFonts w:ascii="Century Gothic" w:hAnsi="Century Gothic" w:cs="Times"/>
                <w:color w:val="auto"/>
                <w:sz w:val="21"/>
                <w:szCs w:val="21"/>
              </w:rPr>
            </w:pP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Otro retrato, en esta ocasión sobre un  tiempo cercano vivido </w:t>
            </w:r>
            <w:r w:rsidR="00AC2197"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en primera persona </w:t>
            </w:r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en Berlín, es lo que nos propone, Félix Fernández con su </w:t>
            </w:r>
            <w:proofErr w:type="spellStart"/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videocreación</w:t>
            </w:r>
            <w:proofErr w:type="spellEnd"/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 xml:space="preserve">, </w:t>
            </w:r>
            <w:proofErr w:type="spellStart"/>
            <w:r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>Ich</w:t>
            </w:r>
            <w:proofErr w:type="spellEnd"/>
            <w:r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>Allein</w:t>
            </w:r>
            <w:proofErr w:type="spellEnd"/>
            <w:r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>auf</w:t>
            </w:r>
            <w:proofErr w:type="spellEnd"/>
            <w:r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>fremde</w:t>
            </w:r>
            <w:proofErr w:type="spellEnd"/>
            <w:r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C67A02">
              <w:rPr>
                <w:rFonts w:ascii="Century Gothic" w:hAnsi="Century Gothic" w:cs="Times"/>
                <w:b/>
                <w:i/>
                <w:color w:val="auto"/>
                <w:sz w:val="21"/>
                <w:szCs w:val="21"/>
              </w:rPr>
              <w:t>wegen</w:t>
            </w:r>
            <w:proofErr w:type="spellEnd"/>
            <w:r w:rsidRPr="00C67A02">
              <w:rPr>
                <w:rFonts w:ascii="Century Gothic" w:hAnsi="Century Gothic" w:cs="Times"/>
                <w:color w:val="auto"/>
                <w:sz w:val="21"/>
                <w:szCs w:val="21"/>
              </w:rPr>
              <w:t>.</w:t>
            </w:r>
          </w:p>
          <w:p w:rsidR="0051456F" w:rsidRPr="00C67A02" w:rsidRDefault="0051456F" w:rsidP="009064E6">
            <w:pPr>
              <w:pStyle w:val="Default"/>
              <w:rPr>
                <w:sz w:val="21"/>
                <w:szCs w:val="21"/>
              </w:rPr>
            </w:pPr>
          </w:p>
          <w:p w:rsidR="007724C0" w:rsidRPr="00C67A02" w:rsidRDefault="007724C0" w:rsidP="00F901B6">
            <w:pPr>
              <w:pStyle w:val="Default"/>
              <w:rPr>
                <w:sz w:val="21"/>
                <w:szCs w:val="21"/>
              </w:rPr>
            </w:pPr>
            <w:r w:rsidRPr="00C67A02">
              <w:rPr>
                <w:b/>
                <w:bCs/>
                <w:sz w:val="21"/>
                <w:szCs w:val="21"/>
              </w:rPr>
              <w:t xml:space="preserve"> </w:t>
            </w:r>
          </w:p>
          <w:p w:rsidR="007724C0" w:rsidRPr="00C67A02" w:rsidRDefault="007724C0" w:rsidP="007724C0">
            <w:pPr>
              <w:pStyle w:val="Default"/>
              <w:rPr>
                <w:sz w:val="21"/>
                <w:szCs w:val="21"/>
              </w:rPr>
            </w:pPr>
          </w:p>
        </w:tc>
      </w:tr>
      <w:tr w:rsidR="00FB5A2F" w:rsidRPr="00963255" w:rsidTr="007969F0">
        <w:trPr>
          <w:trHeight w:val="4866"/>
          <w:jc w:val="center"/>
        </w:trPr>
        <w:tc>
          <w:tcPr>
            <w:tcW w:w="9729" w:type="dxa"/>
            <w:gridSpan w:val="5"/>
          </w:tcPr>
          <w:p w:rsidR="00FB5A2F" w:rsidRPr="00C67A02" w:rsidRDefault="002D37A1" w:rsidP="007969F0">
            <w:pPr>
              <w:jc w:val="both"/>
              <w:rPr>
                <w:rFonts w:ascii="Century Gothic" w:hAnsi="Century Gothic" w:cs="Helvetica"/>
                <w:sz w:val="21"/>
                <w:szCs w:val="21"/>
                <w:lang w:val="ca-ES"/>
              </w:rPr>
            </w:pPr>
            <w:r w:rsidRPr="00C67A02">
              <w:rPr>
                <w:rFonts w:ascii="Century Gothic" w:hAnsi="Century Gothic" w:cs="Helvetica"/>
                <w:noProof/>
                <w:sz w:val="21"/>
                <w:szCs w:val="21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2961640</wp:posOffset>
                  </wp:positionH>
                  <wp:positionV relativeFrom="paragraph">
                    <wp:posOffset>35560</wp:posOffset>
                  </wp:positionV>
                  <wp:extent cx="3143250" cy="1800225"/>
                  <wp:effectExtent l="19050" t="0" r="0" b="0"/>
                  <wp:wrapTight wrapText="bothSides">
                    <wp:wrapPolygon edited="0">
                      <wp:start x="-131" y="0"/>
                      <wp:lineTo x="-131" y="21486"/>
                      <wp:lineTo x="21600" y="21486"/>
                      <wp:lineTo x="21600" y="0"/>
                      <wp:lineTo x="-131" y="0"/>
                    </wp:wrapPolygon>
                  </wp:wrapTight>
                  <wp:docPr id="62" name="Imagen 62" descr="Disney Atractions High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isney Atractions Highl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5FF0" w:rsidRPr="00C67A02">
              <w:rPr>
                <w:rFonts w:ascii="Century Gothic" w:hAnsi="Century Gothic" w:cs="Helvetica"/>
                <w:sz w:val="21"/>
                <w:szCs w:val="21"/>
              </w:rPr>
              <w:t xml:space="preserve">La muestra constituye una plataforma de exhibición y diálogo con obras y artistas emergentes </w:t>
            </w:r>
            <w:r w:rsidRPr="00C67A02">
              <w:rPr>
                <w:rFonts w:ascii="Century Gothic" w:hAnsi="Century Gothic" w:cs="Helvetica"/>
                <w:sz w:val="21"/>
                <w:szCs w:val="21"/>
              </w:rPr>
              <w:t>en el</w:t>
            </w:r>
            <w:r w:rsidR="00065FF0" w:rsidRPr="00C67A02">
              <w:rPr>
                <w:rFonts w:ascii="Century Gothic" w:hAnsi="Century Gothic" w:cs="Helvetica"/>
                <w:sz w:val="21"/>
                <w:szCs w:val="21"/>
              </w:rPr>
              <w:t xml:space="preserve"> panorama artístico</w:t>
            </w:r>
            <w:r w:rsidRPr="00C67A02">
              <w:rPr>
                <w:rFonts w:ascii="Century Gothic" w:hAnsi="Century Gothic" w:cs="Helvetica"/>
                <w:sz w:val="21"/>
                <w:szCs w:val="21"/>
              </w:rPr>
              <w:t xml:space="preserve"> </w:t>
            </w:r>
            <w:r w:rsidR="00065FF0" w:rsidRPr="00C67A02">
              <w:rPr>
                <w:rFonts w:ascii="Century Gothic" w:hAnsi="Century Gothic" w:cs="Helvetica"/>
                <w:sz w:val="21"/>
                <w:szCs w:val="21"/>
              </w:rPr>
              <w:t>contemporáneo. Una interesante aproximación al universo de la creación</w:t>
            </w:r>
            <w:r w:rsidRPr="00C67A02">
              <w:rPr>
                <w:rFonts w:ascii="Century Gothic" w:hAnsi="Century Gothic" w:cs="Helvetica"/>
                <w:sz w:val="21"/>
                <w:szCs w:val="21"/>
              </w:rPr>
              <w:t xml:space="preserve"> que orbita, en esta edición,</w:t>
            </w:r>
            <w:r w:rsidR="00065FF0" w:rsidRPr="00C67A02">
              <w:rPr>
                <w:rFonts w:ascii="Century Gothic" w:hAnsi="Century Gothic" w:cs="Helvetica"/>
                <w:sz w:val="21"/>
                <w:szCs w:val="21"/>
              </w:rPr>
              <w:t xml:space="preserve"> en torno a la temática del retrato y la no ficción.</w:t>
            </w:r>
          </w:p>
          <w:p w:rsidR="002D37A1" w:rsidRPr="00C67A02" w:rsidRDefault="002D37A1" w:rsidP="007969F0">
            <w:pPr>
              <w:jc w:val="both"/>
              <w:rPr>
                <w:sz w:val="21"/>
                <w:szCs w:val="21"/>
              </w:rPr>
            </w:pPr>
          </w:p>
          <w:p w:rsidR="007969F0" w:rsidRPr="00C67A02" w:rsidRDefault="007969F0" w:rsidP="007969F0">
            <w:pPr>
              <w:jc w:val="both"/>
              <w:rPr>
                <w:sz w:val="21"/>
                <w:szCs w:val="21"/>
              </w:rPr>
            </w:pPr>
          </w:p>
          <w:p w:rsidR="002905F2" w:rsidRDefault="007969F0" w:rsidP="002905F2">
            <w:pPr>
              <w:rPr>
                <w:rFonts w:ascii="Century Gothic" w:hAnsi="Century Gothic" w:cs="Helvetica"/>
                <w:sz w:val="21"/>
                <w:szCs w:val="21"/>
              </w:rPr>
            </w:pPr>
            <w:r w:rsidRPr="00C67A02">
              <w:rPr>
                <w:rFonts w:ascii="Century Gothic" w:hAnsi="Century Gothic"/>
                <w:sz w:val="21"/>
                <w:szCs w:val="21"/>
              </w:rPr>
              <w:t xml:space="preserve">LA </w:t>
            </w:r>
            <w:r w:rsidR="002D37A1" w:rsidRPr="00C67A02">
              <w:rPr>
                <w:rFonts w:ascii="Century Gothic" w:hAnsi="Century Gothic"/>
                <w:sz w:val="21"/>
                <w:szCs w:val="21"/>
              </w:rPr>
              <w:t>MUES</w:t>
            </w:r>
            <w:r w:rsidRPr="00C67A02">
              <w:rPr>
                <w:rFonts w:ascii="Century Gothic" w:hAnsi="Century Gothic"/>
                <w:sz w:val="21"/>
                <w:szCs w:val="21"/>
              </w:rPr>
              <w:t>TRA ITINERANTE DE CINE PLAYTIME</w:t>
            </w:r>
            <w:r w:rsidRPr="00C67A02">
              <w:rPr>
                <w:sz w:val="21"/>
                <w:szCs w:val="21"/>
              </w:rPr>
              <w:t xml:space="preserve"> c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>onsiste en la elaboración perió</w:t>
            </w:r>
            <w:r w:rsidR="002905F2">
              <w:rPr>
                <w:rFonts w:ascii="Century Gothic" w:hAnsi="Century Gothic" w:cs="Helvetica"/>
                <w:sz w:val="21"/>
                <w:szCs w:val="21"/>
              </w:rPr>
              <w:t>dica de un programa audiovisual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 xml:space="preserve"> </w:t>
            </w:r>
            <w:r w:rsidR="00FE1CAE">
              <w:rPr>
                <w:rFonts w:ascii="Century Gothic" w:hAnsi="Century Gothic" w:cs="Helvetica"/>
                <w:sz w:val="21"/>
                <w:szCs w:val="21"/>
              </w:rPr>
              <w:t xml:space="preserve">que </w:t>
            </w:r>
            <w:r w:rsidR="00596128">
              <w:rPr>
                <w:rFonts w:ascii="Century Gothic" w:hAnsi="Century Gothic" w:cs="Helvetica"/>
                <w:sz w:val="21"/>
                <w:szCs w:val="21"/>
              </w:rPr>
              <w:t xml:space="preserve">reflexiona en cada edición en torno a una idea o concepto e </w:t>
            </w:r>
            <w:r w:rsidR="00FE1CAE">
              <w:rPr>
                <w:rFonts w:ascii="Century Gothic" w:hAnsi="Century Gothic" w:cs="Helvetica"/>
                <w:sz w:val="21"/>
                <w:szCs w:val="21"/>
              </w:rPr>
              <w:t>incluye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 xml:space="preserve"> </w:t>
            </w:r>
            <w:r w:rsidR="002905F2">
              <w:rPr>
                <w:rFonts w:ascii="Century Gothic" w:hAnsi="Century Gothic" w:cs="Helvetica"/>
                <w:sz w:val="21"/>
                <w:szCs w:val="21"/>
              </w:rPr>
              <w:t xml:space="preserve">obras y autores </w:t>
            </w:r>
            <w:r w:rsidR="009F5D2E">
              <w:rPr>
                <w:rFonts w:ascii="Century Gothic" w:hAnsi="Century Gothic" w:cs="Helvetica"/>
                <w:sz w:val="21"/>
                <w:szCs w:val="21"/>
              </w:rPr>
              <w:t>que trabajan normalmente al marg</w:t>
            </w:r>
            <w:r w:rsidR="00596128">
              <w:rPr>
                <w:rFonts w:ascii="Century Gothic" w:hAnsi="Century Gothic" w:cs="Helvetica"/>
                <w:sz w:val="21"/>
                <w:szCs w:val="21"/>
              </w:rPr>
              <w:t>en de los circuitos comerciales</w:t>
            </w:r>
            <w:r w:rsidRPr="00C67A02">
              <w:rPr>
                <w:rFonts w:ascii="Century Gothic" w:hAnsi="Century Gothic" w:cs="Helvetica"/>
                <w:sz w:val="21"/>
                <w:szCs w:val="21"/>
              </w:rPr>
              <w:t>. La muestra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 xml:space="preserve"> tiene carácter itinerante </w:t>
            </w:r>
            <w:r w:rsidRPr="00C67A02">
              <w:rPr>
                <w:rFonts w:ascii="Century Gothic" w:hAnsi="Century Gothic" w:cs="Helvetica"/>
                <w:sz w:val="21"/>
                <w:szCs w:val="21"/>
              </w:rPr>
              <w:t>para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 xml:space="preserve"> garantiza</w:t>
            </w:r>
            <w:r w:rsidRPr="00C67A02">
              <w:rPr>
                <w:rFonts w:ascii="Century Gothic" w:hAnsi="Century Gothic" w:cs="Helvetica"/>
                <w:sz w:val="21"/>
                <w:szCs w:val="21"/>
              </w:rPr>
              <w:t>r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 xml:space="preserve"> que los trabajos </w:t>
            </w:r>
            <w:r w:rsidR="002905F2">
              <w:rPr>
                <w:rFonts w:ascii="Century Gothic" w:hAnsi="Century Gothic" w:cs="Helvetica"/>
                <w:sz w:val="21"/>
                <w:szCs w:val="21"/>
              </w:rPr>
              <w:t>tengan visibilidad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>. C</w:t>
            </w:r>
            <w:r w:rsidR="002905F2">
              <w:rPr>
                <w:rFonts w:ascii="Century Gothic" w:hAnsi="Century Gothic" w:cs="Helvetica"/>
                <w:sz w:val="21"/>
                <w:szCs w:val="21"/>
              </w:rPr>
              <w:t>o</w:t>
            </w:r>
            <w:r w:rsidRPr="00C67A02">
              <w:rPr>
                <w:rFonts w:ascii="Century Gothic" w:hAnsi="Century Gothic" w:cs="Helvetica"/>
                <w:sz w:val="21"/>
                <w:szCs w:val="21"/>
              </w:rPr>
              <w:t>nta</w:t>
            </w:r>
            <w:r w:rsidR="002905F2">
              <w:rPr>
                <w:rFonts w:ascii="Century Gothic" w:hAnsi="Century Gothic" w:cs="Helvetica"/>
                <w:sz w:val="21"/>
                <w:szCs w:val="21"/>
              </w:rPr>
              <w:t>mos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 xml:space="preserve"> ya con varios espacios que colaboran con nosotros </w:t>
            </w:r>
            <w:r w:rsidR="002905F2">
              <w:rPr>
                <w:rFonts w:ascii="Century Gothic" w:hAnsi="Century Gothic" w:cs="Helvetica"/>
                <w:sz w:val="21"/>
                <w:szCs w:val="21"/>
              </w:rPr>
              <w:t xml:space="preserve">como OFFLIMITS en  Madrid y NUI 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>en Barcelona</w:t>
            </w:r>
            <w:r w:rsidR="002905F2">
              <w:rPr>
                <w:rFonts w:ascii="Century Gothic" w:hAnsi="Century Gothic" w:cs="Helvetica"/>
                <w:sz w:val="21"/>
                <w:szCs w:val="21"/>
              </w:rPr>
              <w:t>.</w:t>
            </w:r>
          </w:p>
          <w:p w:rsidR="002D37A1" w:rsidRPr="002D37A1" w:rsidRDefault="007969F0" w:rsidP="002905F2">
            <w:pPr>
              <w:rPr>
                <w:sz w:val="21"/>
                <w:szCs w:val="21"/>
              </w:rPr>
            </w:pPr>
            <w:r w:rsidRPr="00C67A02">
              <w:rPr>
                <w:rFonts w:ascii="Century Gothic" w:hAnsi="Century Gothic" w:cs="Helvetica"/>
                <w:sz w:val="21"/>
                <w:szCs w:val="21"/>
              </w:rPr>
              <w:t>Con el fin de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 xml:space="preserve"> descentralizar las actividades culturales y de ocio</w:t>
            </w:r>
            <w:r w:rsidRPr="00C67A02">
              <w:rPr>
                <w:rFonts w:ascii="Century Gothic" w:hAnsi="Century Gothic" w:cs="Helvetica"/>
                <w:sz w:val="21"/>
                <w:szCs w:val="21"/>
              </w:rPr>
              <w:t xml:space="preserve"> y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 xml:space="preserve"> permiti</w:t>
            </w:r>
            <w:r w:rsidRPr="00C67A02">
              <w:rPr>
                <w:rFonts w:ascii="Century Gothic" w:hAnsi="Century Gothic" w:cs="Helvetica"/>
                <w:sz w:val="21"/>
                <w:szCs w:val="21"/>
              </w:rPr>
              <w:t>r que lleguen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 xml:space="preserve"> “cosas </w:t>
            </w:r>
            <w:r w:rsidRPr="00C67A02">
              <w:rPr>
                <w:rFonts w:ascii="Century Gothic" w:hAnsi="Century Gothic" w:cs="Helvetica"/>
                <w:sz w:val="21"/>
                <w:szCs w:val="21"/>
              </w:rPr>
              <w:t>nuevas” al resto de localidades, PLAYTIME se ha expandido a ciudades como</w:t>
            </w:r>
            <w:r w:rsidR="002D37A1" w:rsidRPr="00C67A02">
              <w:rPr>
                <w:rFonts w:ascii="Century Gothic" w:hAnsi="Century Gothic" w:cs="Helvetica"/>
                <w:sz w:val="21"/>
                <w:szCs w:val="21"/>
              </w:rPr>
              <w:t xml:space="preserve"> Salamanca, A Coruña, Bilbao, Sevilla, G</w:t>
            </w:r>
            <w:r w:rsidRPr="00C67A02">
              <w:rPr>
                <w:rFonts w:ascii="Century Gothic" w:hAnsi="Century Gothic" w:cs="Helvetica"/>
                <w:sz w:val="21"/>
                <w:szCs w:val="21"/>
              </w:rPr>
              <w:t>ijón, Valencia, Málaga, Menorca.</w:t>
            </w:r>
          </w:p>
          <w:p w:rsidR="00FB5A2F" w:rsidRPr="00C67A02" w:rsidRDefault="00FB5A2F" w:rsidP="002D37A1">
            <w:pPr>
              <w:jc w:val="both"/>
              <w:rPr>
                <w:rFonts w:ascii="Century Gothic" w:hAnsi="Century Gothic" w:cs="Helvetica"/>
                <w:sz w:val="21"/>
                <w:szCs w:val="21"/>
              </w:rPr>
            </w:pPr>
          </w:p>
        </w:tc>
      </w:tr>
      <w:tr w:rsidR="00F55F5D" w:rsidRPr="00963255" w:rsidTr="00FB5A2F">
        <w:trPr>
          <w:gridAfter w:val="1"/>
          <w:wAfter w:w="38" w:type="dxa"/>
          <w:trHeight w:val="111"/>
          <w:jc w:val="center"/>
        </w:trPr>
        <w:tc>
          <w:tcPr>
            <w:tcW w:w="9691" w:type="dxa"/>
            <w:gridSpan w:val="4"/>
          </w:tcPr>
          <w:p w:rsidR="00F55F5D" w:rsidRDefault="00F55F5D" w:rsidP="007969F0">
            <w:pPr>
              <w:pStyle w:val="Encabezado"/>
              <w:ind w:right="-62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EC0CB9" w:rsidRDefault="00EC0CB9" w:rsidP="00047527">
      <w:pPr>
        <w:pStyle w:val="western"/>
        <w:spacing w:line="240" w:lineRule="auto"/>
        <w:rPr>
          <w:rFonts w:ascii="Century Gothic" w:hAnsi="Century Gothic"/>
          <w:sz w:val="20"/>
          <w:szCs w:val="20"/>
        </w:rPr>
      </w:pPr>
    </w:p>
    <w:p w:rsidR="007969F0" w:rsidRPr="00963255" w:rsidRDefault="007969F0" w:rsidP="00047527">
      <w:pPr>
        <w:pStyle w:val="western"/>
        <w:spacing w:line="240" w:lineRule="auto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46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6774"/>
      </w:tblGrid>
      <w:tr w:rsidR="00047527" w:rsidRPr="00963255" w:rsidTr="005D026C">
        <w:trPr>
          <w:trHeight w:val="709"/>
        </w:trPr>
        <w:tc>
          <w:tcPr>
            <w:tcW w:w="2050" w:type="dxa"/>
            <w:vAlign w:val="center"/>
          </w:tcPr>
          <w:p w:rsidR="00047527" w:rsidRPr="00963255" w:rsidRDefault="00047527" w:rsidP="00047527">
            <w:pPr>
              <w:tabs>
                <w:tab w:val="left" w:pos="0"/>
              </w:tabs>
              <w:ind w:left="-145"/>
              <w:jc w:val="center"/>
              <w:rPr>
                <w:rFonts w:ascii="Century Gothic" w:hAnsi="Century Gothic"/>
                <w:b/>
              </w:rPr>
            </w:pPr>
            <w:r w:rsidRPr="00963255">
              <w:rPr>
                <w:rFonts w:ascii="Century Gothic" w:hAnsi="Century Gothic"/>
                <w:b/>
              </w:rPr>
              <w:t>QUÉ</w:t>
            </w:r>
          </w:p>
        </w:tc>
        <w:tc>
          <w:tcPr>
            <w:tcW w:w="6774" w:type="dxa"/>
            <w:vAlign w:val="center"/>
          </w:tcPr>
          <w:p w:rsidR="005D026C" w:rsidRDefault="00047527" w:rsidP="00047527">
            <w:pPr>
              <w:pStyle w:val="NormalWeb"/>
              <w:tabs>
                <w:tab w:val="left" w:pos="0"/>
              </w:tabs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r w:rsidRPr="0096325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69F0" w:rsidRDefault="007969F0" w:rsidP="007969F0">
            <w:pPr>
              <w:pStyle w:val="Default"/>
            </w:pPr>
          </w:p>
          <w:p w:rsidR="005D026C" w:rsidRDefault="007969F0" w:rsidP="007969F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MUESTRA ITINERANTE DE CINE PLAYTIME. PROGRAMA FOTOMATÓN </w:t>
            </w:r>
          </w:p>
          <w:p w:rsidR="007969F0" w:rsidRPr="007969F0" w:rsidRDefault="007969F0" w:rsidP="007969F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47527" w:rsidRPr="00963255" w:rsidTr="005D026C">
        <w:trPr>
          <w:trHeight w:val="727"/>
        </w:trPr>
        <w:tc>
          <w:tcPr>
            <w:tcW w:w="2050" w:type="dxa"/>
            <w:vAlign w:val="center"/>
          </w:tcPr>
          <w:p w:rsidR="00047527" w:rsidRPr="00963255" w:rsidRDefault="00047527" w:rsidP="00047527">
            <w:pPr>
              <w:tabs>
                <w:tab w:val="left" w:pos="0"/>
              </w:tabs>
              <w:ind w:left="-145"/>
              <w:jc w:val="center"/>
              <w:rPr>
                <w:rFonts w:ascii="Century Gothic" w:hAnsi="Century Gothic"/>
                <w:b/>
                <w:color w:val="333333"/>
              </w:rPr>
            </w:pPr>
            <w:r w:rsidRPr="00963255">
              <w:rPr>
                <w:rFonts w:ascii="Century Gothic" w:hAnsi="Century Gothic"/>
                <w:b/>
                <w:color w:val="333333"/>
              </w:rPr>
              <w:t>CUÁNDO</w:t>
            </w:r>
          </w:p>
        </w:tc>
        <w:tc>
          <w:tcPr>
            <w:tcW w:w="6774" w:type="dxa"/>
            <w:vAlign w:val="center"/>
          </w:tcPr>
          <w:p w:rsidR="00FE6256" w:rsidRDefault="00FE6256" w:rsidP="005D026C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  <w:p w:rsidR="00D758C4" w:rsidRDefault="007969F0" w:rsidP="005D026C">
            <w:pPr>
              <w:tabs>
                <w:tab w:val="left" w:pos="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Estreno </w:t>
            </w:r>
            <w:r w:rsidRPr="007969F0">
              <w:rPr>
                <w:rFonts w:ascii="Century Gothic" w:hAnsi="Century Gothic"/>
              </w:rPr>
              <w:t>22 de febrero, a las 20:30 horas</w:t>
            </w:r>
            <w:r>
              <w:rPr>
                <w:rFonts w:ascii="Century Gothic" w:hAnsi="Century Gothic"/>
              </w:rPr>
              <w:t xml:space="preserve"> </w:t>
            </w:r>
          </w:p>
          <w:p w:rsidR="005D3958" w:rsidRDefault="005D3958" w:rsidP="005D026C">
            <w:pPr>
              <w:tabs>
                <w:tab w:val="left" w:pos="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Entrada gratuita</w:t>
            </w:r>
          </w:p>
          <w:p w:rsidR="007969F0" w:rsidRDefault="007969F0" w:rsidP="007969F0">
            <w:pPr>
              <w:pStyle w:val="Default"/>
            </w:pPr>
          </w:p>
          <w:p w:rsidR="007969F0" w:rsidRDefault="007969F0" w:rsidP="007969F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Segundo pase </w:t>
            </w:r>
            <w:r w:rsidRPr="007969F0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06 de abril, a las 21:00 horas</w:t>
            </w:r>
            <w:r>
              <w:rPr>
                <w:sz w:val="20"/>
                <w:szCs w:val="20"/>
              </w:rPr>
              <w:t xml:space="preserve"> </w:t>
            </w:r>
          </w:p>
          <w:p w:rsidR="007969F0" w:rsidRDefault="007969F0" w:rsidP="007969F0">
            <w:pPr>
              <w:tabs>
                <w:tab w:val="left" w:pos="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Entrada gratuita</w:t>
            </w:r>
          </w:p>
          <w:p w:rsidR="007969F0" w:rsidRPr="00963255" w:rsidRDefault="007969F0" w:rsidP="007969F0">
            <w:pPr>
              <w:pStyle w:val="Default"/>
              <w:jc w:val="both"/>
              <w:rPr>
                <w:rFonts w:ascii="Century Gothic" w:hAnsi="Century Gothic"/>
              </w:rPr>
            </w:pPr>
          </w:p>
        </w:tc>
      </w:tr>
      <w:tr w:rsidR="00047527" w:rsidRPr="00963255" w:rsidTr="005D026C">
        <w:trPr>
          <w:trHeight w:val="70"/>
        </w:trPr>
        <w:tc>
          <w:tcPr>
            <w:tcW w:w="2050" w:type="dxa"/>
            <w:vAlign w:val="center"/>
          </w:tcPr>
          <w:p w:rsidR="00047527" w:rsidRPr="00963255" w:rsidRDefault="001B3034" w:rsidP="001B3034">
            <w:pPr>
              <w:tabs>
                <w:tab w:val="left" w:pos="0"/>
              </w:tabs>
              <w:rPr>
                <w:rFonts w:ascii="Century Gothic" w:hAnsi="Century Gothic"/>
                <w:b/>
                <w:color w:val="333333"/>
              </w:rPr>
            </w:pPr>
            <w:r>
              <w:rPr>
                <w:rFonts w:ascii="Century Gothic" w:hAnsi="Century Gothic"/>
                <w:b/>
                <w:color w:val="333333"/>
              </w:rPr>
              <w:t xml:space="preserve">          </w:t>
            </w:r>
            <w:r w:rsidR="00047527" w:rsidRPr="00963255">
              <w:rPr>
                <w:rFonts w:ascii="Century Gothic" w:hAnsi="Century Gothic"/>
                <w:b/>
                <w:color w:val="333333"/>
              </w:rPr>
              <w:t>DÓNDE</w:t>
            </w:r>
          </w:p>
        </w:tc>
        <w:tc>
          <w:tcPr>
            <w:tcW w:w="6774" w:type="dxa"/>
            <w:vAlign w:val="center"/>
          </w:tcPr>
          <w:p w:rsidR="004E7877" w:rsidRPr="00963255" w:rsidRDefault="00047527" w:rsidP="004E7877">
            <w:pPr>
              <w:tabs>
                <w:tab w:val="left" w:pos="0"/>
                <w:tab w:val="left" w:pos="76"/>
              </w:tabs>
              <w:ind w:left="-145"/>
              <w:rPr>
                <w:rFonts w:ascii="Century Gothic" w:hAnsi="Century Gothic" w:cs="Arial"/>
                <w:b/>
              </w:rPr>
            </w:pPr>
            <w:r w:rsidRPr="00963255">
              <w:rPr>
                <w:rFonts w:ascii="Century Gothic" w:hAnsi="Century Gothic" w:cs="Arial"/>
              </w:rPr>
              <w:t xml:space="preserve">     </w:t>
            </w:r>
          </w:p>
          <w:p w:rsidR="007969F0" w:rsidRDefault="007969F0" w:rsidP="004E7877">
            <w:pPr>
              <w:tabs>
                <w:tab w:val="left" w:pos="76"/>
              </w:tabs>
              <w:rPr>
                <w:rFonts w:ascii="Century Gothic" w:hAnsi="Century Gothic" w:cs="Arial"/>
                <w:b/>
              </w:rPr>
            </w:pPr>
            <w:r w:rsidRPr="007969F0">
              <w:rPr>
                <w:rFonts w:ascii="Century Gothic" w:hAnsi="Century Gothic"/>
              </w:rPr>
              <w:t>Estreno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:rsidR="00047527" w:rsidRPr="005D026C" w:rsidRDefault="00047527" w:rsidP="004E7877">
            <w:pPr>
              <w:tabs>
                <w:tab w:val="left" w:pos="76"/>
              </w:tabs>
              <w:rPr>
                <w:rFonts w:ascii="Century Gothic" w:hAnsi="Century Gothic" w:cs="Arial"/>
              </w:rPr>
            </w:pPr>
            <w:r w:rsidRPr="005D026C">
              <w:rPr>
                <w:rFonts w:ascii="Century Gothic" w:hAnsi="Century Gothic" w:cs="Arial"/>
                <w:b/>
              </w:rPr>
              <w:t>Off Limits</w:t>
            </w:r>
          </w:p>
          <w:p w:rsidR="005D3958" w:rsidRDefault="00047527" w:rsidP="005D026C">
            <w:pPr>
              <w:tabs>
                <w:tab w:val="left" w:pos="76"/>
              </w:tabs>
              <w:rPr>
                <w:rFonts w:ascii="Century Gothic" w:hAnsi="Century Gothic" w:cs="Arial"/>
              </w:rPr>
            </w:pPr>
            <w:r w:rsidRPr="00963255">
              <w:rPr>
                <w:rFonts w:ascii="Century Gothic" w:hAnsi="Century Gothic" w:cs="Arial"/>
              </w:rPr>
              <w:t xml:space="preserve">C/ Escuadra, 11 – bajo.  28012 Madrid </w:t>
            </w:r>
            <w:r w:rsidR="005D026C">
              <w:rPr>
                <w:rFonts w:ascii="Century Gothic" w:hAnsi="Century Gothic" w:cs="Arial"/>
              </w:rPr>
              <w:t xml:space="preserve">  </w:t>
            </w:r>
          </w:p>
          <w:p w:rsidR="004E7877" w:rsidRDefault="00047527" w:rsidP="005D026C">
            <w:pPr>
              <w:tabs>
                <w:tab w:val="left" w:pos="76"/>
              </w:tabs>
            </w:pPr>
            <w:r w:rsidRPr="00963255">
              <w:rPr>
                <w:rFonts w:ascii="Century Gothic" w:hAnsi="Century Gothic" w:cs="Arial"/>
              </w:rPr>
              <w:t xml:space="preserve">Tlf: 91 468 26 51 </w:t>
            </w:r>
            <w:hyperlink r:id="rId12" w:history="1">
              <w:r w:rsidRPr="00963255">
                <w:rPr>
                  <w:rStyle w:val="Hipervnculo"/>
                  <w:rFonts w:ascii="Century Gothic" w:hAnsi="Century Gothic" w:cs="Arial"/>
                </w:rPr>
                <w:t>www.offlimits.es</w:t>
              </w:r>
            </w:hyperlink>
          </w:p>
          <w:p w:rsidR="007969F0" w:rsidRDefault="007969F0" w:rsidP="007969F0">
            <w:pPr>
              <w:pStyle w:val="Default"/>
            </w:pPr>
          </w:p>
          <w:p w:rsidR="007969F0" w:rsidRDefault="007969F0" w:rsidP="007969F0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Segundo pase </w:t>
            </w:r>
          </w:p>
          <w:p w:rsidR="00FE6256" w:rsidRPr="00FE6256" w:rsidRDefault="007969F0" w:rsidP="00FE6256">
            <w:pPr>
              <w:tabs>
                <w:tab w:val="left" w:pos="76"/>
              </w:tabs>
              <w:rPr>
                <w:rFonts w:ascii="Century Gothic" w:hAnsi="Century Gothic" w:cs="Arial"/>
                <w:b/>
              </w:rPr>
            </w:pPr>
            <w:proofErr w:type="spellStart"/>
            <w:r w:rsidRPr="00FE6256">
              <w:rPr>
                <w:rFonts w:ascii="Century Gothic" w:hAnsi="Century Gothic" w:cs="Arial"/>
                <w:b/>
              </w:rPr>
              <w:t>Niu</w:t>
            </w:r>
            <w:proofErr w:type="spellEnd"/>
            <w:r w:rsidRPr="00FE6256">
              <w:rPr>
                <w:rFonts w:ascii="Century Gothic" w:hAnsi="Century Gothic" w:cs="Arial"/>
                <w:b/>
              </w:rPr>
              <w:t xml:space="preserve">, </w:t>
            </w:r>
            <w:proofErr w:type="spellStart"/>
            <w:r w:rsidRPr="00FE6256">
              <w:rPr>
                <w:rFonts w:ascii="Century Gothic" w:hAnsi="Century Gothic" w:cs="Arial"/>
                <w:b/>
              </w:rPr>
              <w:t>espai</w:t>
            </w:r>
            <w:proofErr w:type="spellEnd"/>
            <w:r w:rsidRPr="00FE6256">
              <w:rPr>
                <w:rFonts w:ascii="Century Gothic" w:hAnsi="Century Gothic" w:cs="Arial"/>
                <w:b/>
              </w:rPr>
              <w:t xml:space="preserve"> de </w:t>
            </w:r>
            <w:proofErr w:type="spellStart"/>
            <w:r w:rsidRPr="00FE6256">
              <w:rPr>
                <w:rFonts w:ascii="Century Gothic" w:hAnsi="Century Gothic" w:cs="Arial"/>
                <w:b/>
              </w:rPr>
              <w:t>artistic</w:t>
            </w:r>
            <w:proofErr w:type="spellEnd"/>
            <w:r w:rsidRPr="00FE6256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E6256">
              <w:rPr>
                <w:rFonts w:ascii="Century Gothic" w:hAnsi="Century Gothic" w:cs="Arial"/>
                <w:b/>
              </w:rPr>
              <w:t>contemporani</w:t>
            </w:r>
            <w:proofErr w:type="spellEnd"/>
          </w:p>
          <w:p w:rsidR="00FE6256" w:rsidRPr="00FE6256" w:rsidRDefault="007969F0" w:rsidP="00FE6256">
            <w:pPr>
              <w:tabs>
                <w:tab w:val="left" w:pos="76"/>
              </w:tabs>
              <w:rPr>
                <w:rFonts w:ascii="Century Gothic" w:hAnsi="Century Gothic" w:cs="Arial"/>
              </w:rPr>
            </w:pPr>
            <w:r w:rsidRPr="00FE6256">
              <w:rPr>
                <w:rFonts w:ascii="Century Gothic" w:hAnsi="Century Gothic" w:cs="Arial"/>
              </w:rPr>
              <w:t xml:space="preserve">C/ </w:t>
            </w:r>
            <w:proofErr w:type="spellStart"/>
            <w:r w:rsidRPr="00FE6256">
              <w:rPr>
                <w:rFonts w:ascii="Century Gothic" w:hAnsi="Century Gothic" w:cs="Arial"/>
              </w:rPr>
              <w:t>Almogàvers</w:t>
            </w:r>
            <w:proofErr w:type="spellEnd"/>
            <w:r w:rsidRPr="00FE6256">
              <w:rPr>
                <w:rFonts w:ascii="Century Gothic" w:hAnsi="Century Gothic" w:cs="Arial"/>
              </w:rPr>
              <w:t xml:space="preserve"> 208. 08018 Barcelona  </w:t>
            </w:r>
            <w:r w:rsidRPr="00FE6256">
              <w:rPr>
                <w:rFonts w:ascii="Century Gothic" w:hAnsi="Century Gothic" w:cs="Arial"/>
              </w:rPr>
              <w:br/>
            </w:r>
            <w:proofErr w:type="spellStart"/>
            <w:r w:rsidR="00FE6256" w:rsidRPr="00FE6256">
              <w:rPr>
                <w:rFonts w:ascii="Century Gothic" w:hAnsi="Century Gothic" w:cs="Arial"/>
              </w:rPr>
              <w:t>Tlf</w:t>
            </w:r>
            <w:proofErr w:type="spellEnd"/>
            <w:r w:rsidR="00FE6256" w:rsidRPr="00FE6256">
              <w:rPr>
                <w:rFonts w:ascii="Century Gothic" w:hAnsi="Century Gothic" w:cs="Arial"/>
              </w:rPr>
              <w:t xml:space="preserve">: </w:t>
            </w:r>
            <w:r w:rsidRPr="00FE6256">
              <w:rPr>
                <w:rFonts w:ascii="Century Gothic" w:hAnsi="Century Gothic" w:cs="Arial"/>
              </w:rPr>
              <w:t>93 356 88 11</w:t>
            </w:r>
            <w:r w:rsidR="00FE6256" w:rsidRPr="00FE6256">
              <w:rPr>
                <w:rFonts w:ascii="Century Gothic" w:hAnsi="Century Gothic" w:cs="Arial"/>
              </w:rPr>
              <w:t xml:space="preserve"> </w:t>
            </w:r>
            <w:hyperlink r:id="rId13" w:history="1">
              <w:r w:rsidR="00FE6256" w:rsidRPr="00FE6256">
                <w:rPr>
                  <w:rFonts w:ascii="Century Gothic" w:hAnsi="Century Gothic" w:cs="Arial"/>
                  <w:u w:val="single"/>
                </w:rPr>
                <w:t>www.niubcn.com</w:t>
              </w:r>
            </w:hyperlink>
          </w:p>
          <w:p w:rsidR="007969F0" w:rsidRPr="007969F0" w:rsidRDefault="007969F0" w:rsidP="007969F0">
            <w:pPr>
              <w:pStyle w:val="Default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7969F0" w:rsidRDefault="007969F0" w:rsidP="005D026C">
            <w:pPr>
              <w:tabs>
                <w:tab w:val="left" w:pos="76"/>
              </w:tabs>
              <w:rPr>
                <w:rFonts w:ascii="Century Gothic" w:hAnsi="Century Gothic" w:cs="Arial"/>
              </w:rPr>
            </w:pPr>
          </w:p>
          <w:p w:rsidR="005D026C" w:rsidRPr="005D026C" w:rsidRDefault="005D026C" w:rsidP="00C67CA7">
            <w:pPr>
              <w:tabs>
                <w:tab w:val="left" w:pos="76"/>
              </w:tabs>
              <w:rPr>
                <w:rFonts w:ascii="Century Gothic" w:hAnsi="Century Gothic" w:cs="Arial"/>
              </w:rPr>
            </w:pPr>
          </w:p>
        </w:tc>
      </w:tr>
      <w:tr w:rsidR="00C67CA7" w:rsidRPr="00963255" w:rsidTr="005D026C">
        <w:trPr>
          <w:trHeight w:val="788"/>
        </w:trPr>
        <w:tc>
          <w:tcPr>
            <w:tcW w:w="2050" w:type="dxa"/>
            <w:vAlign w:val="center"/>
          </w:tcPr>
          <w:p w:rsidR="00C67CA7" w:rsidRDefault="00C67CA7" w:rsidP="00047527">
            <w:pPr>
              <w:tabs>
                <w:tab w:val="left" w:pos="0"/>
              </w:tabs>
              <w:ind w:left="-145"/>
              <w:jc w:val="center"/>
              <w:rPr>
                <w:rFonts w:ascii="Century Gothic" w:hAnsi="Century Gothic"/>
                <w:b/>
                <w:color w:val="333333"/>
              </w:rPr>
            </w:pPr>
          </w:p>
          <w:p w:rsidR="00C67CA7" w:rsidRDefault="00C67CA7" w:rsidP="00047527">
            <w:pPr>
              <w:tabs>
                <w:tab w:val="left" w:pos="0"/>
              </w:tabs>
              <w:ind w:left="-145"/>
              <w:jc w:val="center"/>
              <w:rPr>
                <w:rFonts w:ascii="Century Gothic" w:hAnsi="Century Gothic"/>
                <w:b/>
                <w:color w:val="333333"/>
              </w:rPr>
            </w:pPr>
          </w:p>
          <w:p w:rsidR="00C67CA7" w:rsidRPr="00963255" w:rsidRDefault="00C67CA7" w:rsidP="00047527">
            <w:pPr>
              <w:tabs>
                <w:tab w:val="left" w:pos="0"/>
              </w:tabs>
              <w:ind w:left="-145"/>
              <w:jc w:val="center"/>
              <w:rPr>
                <w:rFonts w:ascii="Century Gothic" w:hAnsi="Century Gothic"/>
                <w:b/>
                <w:color w:val="333333"/>
              </w:rPr>
            </w:pPr>
            <w:r w:rsidRPr="00963255">
              <w:rPr>
                <w:rFonts w:ascii="Century Gothic" w:hAnsi="Century Gothic"/>
                <w:b/>
                <w:color w:val="333333"/>
              </w:rPr>
              <w:t>INFORMACIÓN ADICIONAL</w:t>
            </w:r>
          </w:p>
        </w:tc>
        <w:tc>
          <w:tcPr>
            <w:tcW w:w="6774" w:type="dxa"/>
            <w:vAlign w:val="center"/>
          </w:tcPr>
          <w:p w:rsidR="005D3958" w:rsidRDefault="005D3958" w:rsidP="00047527">
            <w:pPr>
              <w:tabs>
                <w:tab w:val="left" w:pos="72"/>
              </w:tabs>
              <w:rPr>
                <w:rFonts w:ascii="Century Gothic" w:hAnsi="Century Gothic"/>
              </w:rPr>
            </w:pPr>
          </w:p>
          <w:p w:rsidR="005D3958" w:rsidRDefault="005D3958" w:rsidP="00047527">
            <w:pPr>
              <w:tabs>
                <w:tab w:val="left" w:pos="72"/>
              </w:tabs>
              <w:rPr>
                <w:rFonts w:ascii="Century Gothic" w:hAnsi="Century Gothic"/>
              </w:rPr>
            </w:pPr>
          </w:p>
          <w:p w:rsidR="00C67CA7" w:rsidRPr="00963255" w:rsidRDefault="00C67CA7" w:rsidP="00047527">
            <w:pPr>
              <w:tabs>
                <w:tab w:val="left" w:pos="72"/>
              </w:tabs>
              <w:rPr>
                <w:rFonts w:ascii="Century Gothic" w:hAnsi="Century Gothic"/>
              </w:rPr>
            </w:pPr>
          </w:p>
        </w:tc>
      </w:tr>
    </w:tbl>
    <w:p w:rsidR="00DB3484" w:rsidRDefault="00DB3484" w:rsidP="004E7877">
      <w:pPr>
        <w:jc w:val="both"/>
        <w:rPr>
          <w:rFonts w:ascii="Century Gothic" w:hAnsi="Century Gothic" w:cs="Helvetica"/>
          <w:b/>
          <w:sz w:val="28"/>
          <w:szCs w:val="28"/>
        </w:rPr>
      </w:pPr>
    </w:p>
    <w:p w:rsidR="001A6513" w:rsidRDefault="001A6513" w:rsidP="001A6513">
      <w:pPr>
        <w:jc w:val="both"/>
        <w:rPr>
          <w:rFonts w:ascii="Century Gothic" w:hAnsi="Century Gothic" w:cs="Helvetica"/>
          <w:sz w:val="18"/>
          <w:szCs w:val="18"/>
        </w:rPr>
      </w:pPr>
    </w:p>
    <w:p w:rsidR="00C323E7" w:rsidRDefault="00C323E7" w:rsidP="00C323E7">
      <w:pPr>
        <w:ind w:left="720" w:hanging="720"/>
        <w:jc w:val="both"/>
        <w:rPr>
          <w:rFonts w:ascii="Century Gothic" w:hAnsi="Century Gothic" w:cs="Helvetica"/>
          <w:b/>
        </w:rPr>
      </w:pPr>
    </w:p>
    <w:p w:rsidR="00C323E7" w:rsidRPr="00BF411C" w:rsidRDefault="00C323E7" w:rsidP="00C323E7">
      <w:pPr>
        <w:jc w:val="both"/>
        <w:rPr>
          <w:rFonts w:ascii="Century Gothic" w:hAnsi="Century Gothic"/>
          <w:b/>
        </w:rPr>
      </w:pPr>
      <w:r w:rsidRPr="00E30149">
        <w:rPr>
          <w:rFonts w:ascii="Century Gothic" w:hAnsi="Century Gothic"/>
          <w:b/>
          <w:bCs/>
          <w:sz w:val="18"/>
          <w:szCs w:val="18"/>
        </w:rPr>
        <w:t xml:space="preserve">Off Limits </w:t>
      </w:r>
      <w:r>
        <w:rPr>
          <w:rFonts w:ascii="Century Gothic" w:hAnsi="Century Gothic"/>
          <w:bCs/>
          <w:sz w:val="18"/>
          <w:szCs w:val="18"/>
        </w:rPr>
        <w:t>es</w:t>
      </w:r>
      <w:r w:rsidRPr="00A01FC9">
        <w:rPr>
          <w:rFonts w:ascii="Century Gothic" w:hAnsi="Century Gothic"/>
          <w:bCs/>
          <w:sz w:val="18"/>
          <w:szCs w:val="18"/>
        </w:rPr>
        <w:t xml:space="preserve"> un espacio expositivo, de debate y encuentro en el barrio de Lavapiés,  que a través de producciones  propias o selección de proyectos investiga y propone formas de alteración de la realidad contemporánea</w:t>
      </w:r>
      <w:r w:rsidRPr="00796410">
        <w:rPr>
          <w:rFonts w:ascii="Century Gothic" w:hAnsi="Century Gothic"/>
          <w:sz w:val="16"/>
          <w:szCs w:val="16"/>
        </w:rPr>
        <w:t xml:space="preserve">. </w:t>
      </w:r>
      <w:hyperlink r:id="rId14" w:history="1">
        <w:r w:rsidRPr="00796410">
          <w:rPr>
            <w:rStyle w:val="Hipervnculo"/>
            <w:rFonts w:ascii="Century Gothic" w:hAnsi="Century Gothic"/>
            <w:sz w:val="16"/>
            <w:szCs w:val="16"/>
          </w:rPr>
          <w:t>www.offlimits.es</w:t>
        </w:r>
      </w:hyperlink>
    </w:p>
    <w:p w:rsidR="001A6513" w:rsidRPr="00DD7C9F" w:rsidRDefault="001A6513" w:rsidP="001A6513">
      <w:pPr>
        <w:jc w:val="both"/>
        <w:rPr>
          <w:rFonts w:ascii="Century Gothic" w:hAnsi="Century Gothic" w:cs="Helvetica"/>
          <w:sz w:val="18"/>
          <w:szCs w:val="18"/>
        </w:rPr>
      </w:pPr>
    </w:p>
    <w:sectPr w:rsidR="001A6513" w:rsidRPr="00DD7C9F" w:rsidSect="00F54540">
      <w:headerReference w:type="default" r:id="rId15"/>
      <w:footerReference w:type="even" r:id="rId16"/>
      <w:footerReference w:type="default" r:id="rId17"/>
      <w:pgSz w:w="11906" w:h="16838"/>
      <w:pgMar w:top="1417" w:right="1701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2E" w:rsidRDefault="009F5D2E">
      <w:r>
        <w:separator/>
      </w:r>
    </w:p>
  </w:endnote>
  <w:endnote w:type="continuationSeparator" w:id="0">
    <w:p w:rsidR="009F5D2E" w:rsidRDefault="009F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rator Std">
    <w:altName w:val="Orator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2E" w:rsidRDefault="009F5D2E" w:rsidP="008F7F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D2E" w:rsidRDefault="009F5D2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2E" w:rsidRDefault="009F5D2E" w:rsidP="008F7F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612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F5D2E" w:rsidRDefault="009F5D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2E" w:rsidRDefault="009F5D2E">
      <w:r>
        <w:separator/>
      </w:r>
    </w:p>
  </w:footnote>
  <w:footnote w:type="continuationSeparator" w:id="0">
    <w:p w:rsidR="009F5D2E" w:rsidRDefault="009F5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2E" w:rsidRDefault="009F5D2E" w:rsidP="00EE6335">
    <w:pPr>
      <w:pStyle w:val="Encabezado"/>
      <w:jc w:val="both"/>
    </w:pPr>
    <w:r>
      <w:rPr>
        <w:rFonts w:ascii="Century Gothic" w:hAnsi="Century Gothic" w:cs="Arial"/>
        <w:b/>
        <w:noProof/>
        <w:sz w:val="36"/>
        <w:szCs w:val="36"/>
      </w:rPr>
      <w:drawing>
        <wp:inline distT="0" distB="0" distL="0" distR="0">
          <wp:extent cx="1152525" cy="352425"/>
          <wp:effectExtent l="19050" t="0" r="952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Arial"/>
        <w:b/>
        <w:noProof/>
        <w:sz w:val="36"/>
        <w:szCs w:val="36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72D"/>
    <w:multiLevelType w:val="hybridMultilevel"/>
    <w:tmpl w:val="E640A1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07743"/>
    <w:multiLevelType w:val="multilevel"/>
    <w:tmpl w:val="A7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1398D"/>
    <w:multiLevelType w:val="hybridMultilevel"/>
    <w:tmpl w:val="20F4830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3D97B16"/>
    <w:multiLevelType w:val="hybridMultilevel"/>
    <w:tmpl w:val="CA5E0F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13046"/>
    <w:multiLevelType w:val="hybridMultilevel"/>
    <w:tmpl w:val="6902062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D1A47"/>
    <w:multiLevelType w:val="hybridMultilevel"/>
    <w:tmpl w:val="8A963AC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38D"/>
    <w:rsid w:val="00005188"/>
    <w:rsid w:val="0001272C"/>
    <w:rsid w:val="0001323E"/>
    <w:rsid w:val="00022A4A"/>
    <w:rsid w:val="00022EC1"/>
    <w:rsid w:val="00031414"/>
    <w:rsid w:val="0004712F"/>
    <w:rsid w:val="00047527"/>
    <w:rsid w:val="00065FF0"/>
    <w:rsid w:val="000770E0"/>
    <w:rsid w:val="000779DB"/>
    <w:rsid w:val="00082A9F"/>
    <w:rsid w:val="000D123C"/>
    <w:rsid w:val="000F198A"/>
    <w:rsid w:val="000F657F"/>
    <w:rsid w:val="001150FD"/>
    <w:rsid w:val="00115948"/>
    <w:rsid w:val="0012150D"/>
    <w:rsid w:val="00135677"/>
    <w:rsid w:val="0014582E"/>
    <w:rsid w:val="00166851"/>
    <w:rsid w:val="00190DD4"/>
    <w:rsid w:val="001A6513"/>
    <w:rsid w:val="001B3034"/>
    <w:rsid w:val="001B75DD"/>
    <w:rsid w:val="001C06E7"/>
    <w:rsid w:val="001C5335"/>
    <w:rsid w:val="001C5805"/>
    <w:rsid w:val="001F5D5E"/>
    <w:rsid w:val="001F6D7C"/>
    <w:rsid w:val="00221097"/>
    <w:rsid w:val="00224DF4"/>
    <w:rsid w:val="002316B5"/>
    <w:rsid w:val="002905F2"/>
    <w:rsid w:val="002A6C41"/>
    <w:rsid w:val="002C1868"/>
    <w:rsid w:val="002C1E85"/>
    <w:rsid w:val="002D37A1"/>
    <w:rsid w:val="002D70F6"/>
    <w:rsid w:val="002E1D53"/>
    <w:rsid w:val="002F07FB"/>
    <w:rsid w:val="00361A1C"/>
    <w:rsid w:val="00373D84"/>
    <w:rsid w:val="00387AA6"/>
    <w:rsid w:val="003B284C"/>
    <w:rsid w:val="003C0139"/>
    <w:rsid w:val="003C720F"/>
    <w:rsid w:val="003E004D"/>
    <w:rsid w:val="003F7DF9"/>
    <w:rsid w:val="00405147"/>
    <w:rsid w:val="004073CF"/>
    <w:rsid w:val="004221C9"/>
    <w:rsid w:val="004236E4"/>
    <w:rsid w:val="00425FC2"/>
    <w:rsid w:val="00433A6B"/>
    <w:rsid w:val="00441CD1"/>
    <w:rsid w:val="004652FD"/>
    <w:rsid w:val="004666EF"/>
    <w:rsid w:val="0048347B"/>
    <w:rsid w:val="00487D9D"/>
    <w:rsid w:val="004C53EC"/>
    <w:rsid w:val="004C5F0A"/>
    <w:rsid w:val="004D0BF6"/>
    <w:rsid w:val="004D3A0A"/>
    <w:rsid w:val="004D59B3"/>
    <w:rsid w:val="004D6919"/>
    <w:rsid w:val="004D6AEA"/>
    <w:rsid w:val="004E4900"/>
    <w:rsid w:val="004E7877"/>
    <w:rsid w:val="00505CE9"/>
    <w:rsid w:val="0051456F"/>
    <w:rsid w:val="00522224"/>
    <w:rsid w:val="00541654"/>
    <w:rsid w:val="00552827"/>
    <w:rsid w:val="00554A6C"/>
    <w:rsid w:val="005553DC"/>
    <w:rsid w:val="0056259B"/>
    <w:rsid w:val="00572C37"/>
    <w:rsid w:val="00580BE0"/>
    <w:rsid w:val="00585CB1"/>
    <w:rsid w:val="00596128"/>
    <w:rsid w:val="00596825"/>
    <w:rsid w:val="005B4BA7"/>
    <w:rsid w:val="005C100D"/>
    <w:rsid w:val="005D026C"/>
    <w:rsid w:val="005D3958"/>
    <w:rsid w:val="006A0C70"/>
    <w:rsid w:val="006B41DA"/>
    <w:rsid w:val="006E080E"/>
    <w:rsid w:val="00705010"/>
    <w:rsid w:val="00720D05"/>
    <w:rsid w:val="00750824"/>
    <w:rsid w:val="00762987"/>
    <w:rsid w:val="007724C0"/>
    <w:rsid w:val="00773D02"/>
    <w:rsid w:val="007757F1"/>
    <w:rsid w:val="0078038D"/>
    <w:rsid w:val="007969F0"/>
    <w:rsid w:val="007A22A4"/>
    <w:rsid w:val="007A72A5"/>
    <w:rsid w:val="007B3C1A"/>
    <w:rsid w:val="007B46D0"/>
    <w:rsid w:val="007B6D12"/>
    <w:rsid w:val="007E431F"/>
    <w:rsid w:val="007E6071"/>
    <w:rsid w:val="007F14E3"/>
    <w:rsid w:val="007F45C3"/>
    <w:rsid w:val="008044E5"/>
    <w:rsid w:val="008220DB"/>
    <w:rsid w:val="00824BA2"/>
    <w:rsid w:val="00846751"/>
    <w:rsid w:val="00847F9E"/>
    <w:rsid w:val="00853B8F"/>
    <w:rsid w:val="0086263D"/>
    <w:rsid w:val="0087547F"/>
    <w:rsid w:val="0087684F"/>
    <w:rsid w:val="008A33F7"/>
    <w:rsid w:val="008A5710"/>
    <w:rsid w:val="008A6DBD"/>
    <w:rsid w:val="008C150D"/>
    <w:rsid w:val="008F7F5B"/>
    <w:rsid w:val="009051D9"/>
    <w:rsid w:val="009064E6"/>
    <w:rsid w:val="00912687"/>
    <w:rsid w:val="00920829"/>
    <w:rsid w:val="00963255"/>
    <w:rsid w:val="009633A5"/>
    <w:rsid w:val="0097458A"/>
    <w:rsid w:val="009941DF"/>
    <w:rsid w:val="009A5B2D"/>
    <w:rsid w:val="009D61CD"/>
    <w:rsid w:val="009F2E6C"/>
    <w:rsid w:val="009F5D2E"/>
    <w:rsid w:val="00A041C9"/>
    <w:rsid w:val="00A122DE"/>
    <w:rsid w:val="00A20386"/>
    <w:rsid w:val="00A716D3"/>
    <w:rsid w:val="00A871E4"/>
    <w:rsid w:val="00AA4CE9"/>
    <w:rsid w:val="00AB2D11"/>
    <w:rsid w:val="00AC2197"/>
    <w:rsid w:val="00AF02BE"/>
    <w:rsid w:val="00B13043"/>
    <w:rsid w:val="00B16F8E"/>
    <w:rsid w:val="00B173EE"/>
    <w:rsid w:val="00B3231B"/>
    <w:rsid w:val="00B32B68"/>
    <w:rsid w:val="00B45C40"/>
    <w:rsid w:val="00B50442"/>
    <w:rsid w:val="00B55453"/>
    <w:rsid w:val="00B701F9"/>
    <w:rsid w:val="00BA0FD1"/>
    <w:rsid w:val="00BC6580"/>
    <w:rsid w:val="00BF1CAC"/>
    <w:rsid w:val="00C01F03"/>
    <w:rsid w:val="00C054C6"/>
    <w:rsid w:val="00C12286"/>
    <w:rsid w:val="00C12841"/>
    <w:rsid w:val="00C172DE"/>
    <w:rsid w:val="00C262C4"/>
    <w:rsid w:val="00C306C8"/>
    <w:rsid w:val="00C323E7"/>
    <w:rsid w:val="00C34BD9"/>
    <w:rsid w:val="00C364B0"/>
    <w:rsid w:val="00C422DB"/>
    <w:rsid w:val="00C55694"/>
    <w:rsid w:val="00C57679"/>
    <w:rsid w:val="00C67A02"/>
    <w:rsid w:val="00C67CA7"/>
    <w:rsid w:val="00C71416"/>
    <w:rsid w:val="00C75C18"/>
    <w:rsid w:val="00C914BE"/>
    <w:rsid w:val="00C96C7E"/>
    <w:rsid w:val="00CA0A63"/>
    <w:rsid w:val="00CA345F"/>
    <w:rsid w:val="00CD1F8D"/>
    <w:rsid w:val="00CE05B4"/>
    <w:rsid w:val="00CF4B78"/>
    <w:rsid w:val="00CF6715"/>
    <w:rsid w:val="00CF775F"/>
    <w:rsid w:val="00D171DF"/>
    <w:rsid w:val="00D313D9"/>
    <w:rsid w:val="00D4352B"/>
    <w:rsid w:val="00D67DED"/>
    <w:rsid w:val="00D758C4"/>
    <w:rsid w:val="00D77450"/>
    <w:rsid w:val="00D80C68"/>
    <w:rsid w:val="00DB2BD7"/>
    <w:rsid w:val="00DB3484"/>
    <w:rsid w:val="00DC7BAC"/>
    <w:rsid w:val="00DD7C9F"/>
    <w:rsid w:val="00DE6D2C"/>
    <w:rsid w:val="00E06224"/>
    <w:rsid w:val="00E560A4"/>
    <w:rsid w:val="00E76D8C"/>
    <w:rsid w:val="00EA2F6F"/>
    <w:rsid w:val="00EA4BF6"/>
    <w:rsid w:val="00EA6AA9"/>
    <w:rsid w:val="00EB03BC"/>
    <w:rsid w:val="00EC0CB9"/>
    <w:rsid w:val="00ED2A48"/>
    <w:rsid w:val="00EE6335"/>
    <w:rsid w:val="00EF7B98"/>
    <w:rsid w:val="00F54540"/>
    <w:rsid w:val="00F55F5D"/>
    <w:rsid w:val="00F72570"/>
    <w:rsid w:val="00F901B6"/>
    <w:rsid w:val="00F913BE"/>
    <w:rsid w:val="00FA0917"/>
    <w:rsid w:val="00FB5A2F"/>
    <w:rsid w:val="00FD5016"/>
    <w:rsid w:val="00FE1CAE"/>
    <w:rsid w:val="00FE2FF5"/>
    <w:rsid w:val="00FE396F"/>
    <w:rsid w:val="00FE6256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38D"/>
  </w:style>
  <w:style w:type="paragraph" w:styleId="Ttulo1">
    <w:name w:val="heading 1"/>
    <w:basedOn w:val="Normal"/>
    <w:next w:val="Normal"/>
    <w:link w:val="Ttulo1Car"/>
    <w:qFormat/>
    <w:rsid w:val="00796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qFormat/>
    <w:rsid w:val="00B32B68"/>
    <w:pPr>
      <w:ind w:left="2835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441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0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38D"/>
    <w:rPr>
      <w:lang w:val="es-ES" w:eastAsia="es-ES" w:bidi="ar-SA"/>
    </w:rPr>
  </w:style>
  <w:style w:type="paragraph" w:customStyle="1" w:styleId="western">
    <w:name w:val="western"/>
    <w:basedOn w:val="Normal"/>
    <w:rsid w:val="0078038D"/>
    <w:pPr>
      <w:spacing w:before="100" w:beforeAutospacing="1" w:line="360" w:lineRule="auto"/>
      <w:jc w:val="both"/>
    </w:pPr>
    <w:rPr>
      <w:rFonts w:ascii="Times" w:hAnsi="Times" w:cs="Times"/>
      <w:sz w:val="22"/>
      <w:szCs w:val="22"/>
    </w:rPr>
  </w:style>
  <w:style w:type="character" w:styleId="Hipervnculo">
    <w:name w:val="Hyperlink"/>
    <w:basedOn w:val="Fuentedeprrafopredeter"/>
    <w:rsid w:val="00B32B68"/>
    <w:rPr>
      <w:color w:val="0000FF"/>
      <w:u w:val="single"/>
    </w:rPr>
  </w:style>
  <w:style w:type="paragraph" w:styleId="NormalWeb">
    <w:name w:val="Normal (Web)"/>
    <w:basedOn w:val="Normal"/>
    <w:rsid w:val="00B32B68"/>
    <w:pPr>
      <w:spacing w:before="100" w:beforeAutospacing="1" w:after="119"/>
    </w:pPr>
    <w:rPr>
      <w:sz w:val="24"/>
      <w:szCs w:val="24"/>
    </w:rPr>
  </w:style>
  <w:style w:type="paragraph" w:styleId="Piedepgina">
    <w:name w:val="footer"/>
    <w:basedOn w:val="Normal"/>
    <w:rsid w:val="004D0B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0BF6"/>
  </w:style>
  <w:style w:type="paragraph" w:customStyle="1" w:styleId="Pa1">
    <w:name w:val="Pa1"/>
    <w:basedOn w:val="Normal"/>
    <w:next w:val="Normal"/>
    <w:rsid w:val="00EA2F6F"/>
    <w:pPr>
      <w:autoSpaceDE w:val="0"/>
      <w:autoSpaceDN w:val="0"/>
      <w:adjustRightInd w:val="0"/>
      <w:spacing w:line="221" w:lineRule="atLeast"/>
    </w:pPr>
    <w:rPr>
      <w:rFonts w:ascii="Orator Std" w:hAnsi="Orator Std"/>
      <w:sz w:val="24"/>
      <w:szCs w:val="24"/>
    </w:rPr>
  </w:style>
  <w:style w:type="character" w:customStyle="1" w:styleId="A3">
    <w:name w:val="A3"/>
    <w:rsid w:val="00EA2F6F"/>
    <w:rPr>
      <w:rFonts w:cs="Orator Std"/>
      <w:color w:val="000000"/>
    </w:rPr>
  </w:style>
  <w:style w:type="character" w:customStyle="1" w:styleId="A4">
    <w:name w:val="A4"/>
    <w:rsid w:val="00EA2F6F"/>
    <w:rPr>
      <w:rFonts w:ascii="Adobe Caslon Pro" w:hAnsi="Adobe Caslon Pro" w:cs="Adobe Caslon Pro"/>
      <w:color w:val="000000"/>
      <w:sz w:val="26"/>
      <w:szCs w:val="26"/>
    </w:rPr>
  </w:style>
  <w:style w:type="character" w:styleId="Textoennegrita">
    <w:name w:val="Strong"/>
    <w:qFormat/>
    <w:rsid w:val="004E7877"/>
    <w:rPr>
      <w:rFonts w:cs="Arial"/>
      <w:b/>
      <w:bCs/>
      <w:color w:val="000000"/>
    </w:rPr>
  </w:style>
  <w:style w:type="character" w:styleId="Hipervnculovisitado">
    <w:name w:val="FollowedHyperlink"/>
    <w:basedOn w:val="Fuentedeprrafopredeter"/>
    <w:rsid w:val="004C53EC"/>
    <w:rPr>
      <w:color w:val="800080"/>
      <w:u w:val="single"/>
    </w:rPr>
  </w:style>
  <w:style w:type="table" w:styleId="Tablaconcuadrcula">
    <w:name w:val="Table Grid"/>
    <w:basedOn w:val="Tablanormal"/>
    <w:rsid w:val="00C3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D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B75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75DD"/>
    <w:rPr>
      <w:rFonts w:ascii="Tahoma" w:hAnsi="Tahoma" w:cs="Tahoma"/>
      <w:sz w:val="16"/>
      <w:szCs w:val="16"/>
    </w:rPr>
  </w:style>
  <w:style w:type="character" w:customStyle="1" w:styleId="style2">
    <w:name w:val="style2"/>
    <w:basedOn w:val="Fuentedeprrafopredeter"/>
    <w:rsid w:val="002D37A1"/>
  </w:style>
  <w:style w:type="character" w:customStyle="1" w:styleId="Ttulo1Car">
    <w:name w:val="Título 1 Car"/>
    <w:basedOn w:val="Fuentedeprrafopredeter"/>
    <w:link w:val="Ttulo1"/>
    <w:rsid w:val="00796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tbinnertext">
    <w:name w:val="skype_tb_innertext"/>
    <w:basedOn w:val="Fuentedeprrafopredeter"/>
    <w:rsid w:val="00796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iubcn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fflimits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offlimit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739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Best Relations</Company>
  <LinksUpToDate>false</LinksUpToDate>
  <CharactersWithSpaces>4836</CharactersWithSpaces>
  <SharedDoc>false</SharedDoc>
  <HLinks>
    <vt:vector size="18" baseType="variant">
      <vt:variant>
        <vt:i4>1769502</vt:i4>
      </vt:variant>
      <vt:variant>
        <vt:i4>6</vt:i4>
      </vt:variant>
      <vt:variant>
        <vt:i4>0</vt:i4>
      </vt:variant>
      <vt:variant>
        <vt:i4>5</vt:i4>
      </vt:variant>
      <vt:variant>
        <vt:lpwstr>http://www.offlimits.es/</vt:lpwstr>
      </vt:variant>
      <vt:variant>
        <vt:lpwstr/>
      </vt:variant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http://www.offlimits.es/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http://holaestashaciendo1peli.org/2011/01/12/estreno-domingo-16-de-enero-en-madrid/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offlimits3</dc:creator>
  <cp:keywords/>
  <dc:description/>
  <cp:lastModifiedBy>offlimits3</cp:lastModifiedBy>
  <cp:revision>5</cp:revision>
  <cp:lastPrinted>2011-01-12T17:04:00Z</cp:lastPrinted>
  <dcterms:created xsi:type="dcterms:W3CDTF">2011-02-10T09:58:00Z</dcterms:created>
  <dcterms:modified xsi:type="dcterms:W3CDTF">2011-02-10T10:27:00Z</dcterms:modified>
</cp:coreProperties>
</file>